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Slomškov trg 15, 2000 Maribor, Slovenia, represented by </w:t>
            </w:r>
            <w:r>
              <w:rPr>
                <w:rFonts w:asciiTheme="minorHAnsi" w:hAnsiTheme="minorHAnsi"/>
                <w:b/>
                <w:bCs/>
                <w:i w:val="0"/>
                <w:sz w:val="20"/>
              </w:rPr>
              <w:t>Rector, prof. dr.</w:t>
            </w:r>
            <w:r>
              <w:rPr>
                <w:rFonts w:asciiTheme="minorHAnsi" w:hAnsiTheme="minorHAnsi"/>
                <w:i w:val="0"/>
                <w:sz w:val="20"/>
              </w:rPr>
              <w:t xml:space="preserve"> </w:t>
            </w:r>
            <w:r>
              <w:rPr>
                <w:rFonts w:asciiTheme="minorHAnsi" w:hAnsiTheme="minorHAnsi"/>
                <w:b/>
                <w:bCs/>
                <w:i w:val="0"/>
                <w:sz w:val="20"/>
              </w:rPr>
              <w:t>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41E7171B"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1A4C631A"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SI56 0110 0603 0709 059, opened with PPA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Pr>
                <w:rFonts w:asciiTheme="minorHAnsi" w:hAnsiTheme="minorHAnsi"/>
                <w:b/>
                <w:i w:val="0"/>
                <w:color w:val="000000" w:themeColor="text1"/>
                <w:sz w:val="20"/>
              </w:rPr>
              <w:t>UNIVERSITY OF MARIBOR, Faculty of Mechanical Engineering, Smetanova ulica 17, 2000 Maribor</w:t>
            </w:r>
            <w:bookmarkEnd w:id="0"/>
            <w:r>
              <w:rPr>
                <w:rFonts w:asciiTheme="minorHAnsi" w:hAnsiTheme="minorHAnsi"/>
                <w:i w:val="0"/>
                <w:color w:val="000000" w:themeColor="text1"/>
                <w:sz w:val="20"/>
              </w:rPr>
              <w:t xml:space="preserve">, Slovenia, represented by </w:t>
            </w:r>
            <w:r>
              <w:rPr>
                <w:rFonts w:asciiTheme="minorHAnsi" w:hAnsiTheme="minorHAnsi"/>
                <w:b/>
                <w:i w:val="0"/>
                <w:color w:val="000000" w:themeColor="text1"/>
                <w:sz w:val="20"/>
              </w:rPr>
              <w:t>Dean, prof. dr. Bojan 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7F8297A3"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SI71674705</w:t>
            </w:r>
          </w:p>
          <w:p w14:paraId="191A7C69" w14:textId="50003516"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SI56 01100- 6090102935, opened with PPA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EF70B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hereby" w:value="sklepata"/>
          </w:dropDownList>
        </w:sdtPr>
        <w:sdtEndPr/>
        <w:sdtContent>
          <w:r w:rsidR="00C13909">
            <w:rPr>
              <w:rFonts w:asciiTheme="minorHAnsi" w:hAnsiTheme="minorHAnsi"/>
              <w:i w:val="0"/>
              <w:sz w:val="20"/>
            </w:rPr>
            <w:t>conclude</w:t>
          </w:r>
        </w:sdtContent>
      </w:sdt>
      <w:r w:rsidR="00C13909">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B22FE80" w:rsidR="006D4241" w:rsidRPr="008C5C7E" w:rsidRDefault="00ED3C42" w:rsidP="0049764B">
      <w:pPr>
        <w:numPr>
          <w:ilvl w:val="12"/>
          <w:numId w:val="0"/>
        </w:numPr>
        <w:jc w:val="center"/>
        <w:rPr>
          <w:rFonts w:asciiTheme="minorHAnsi" w:hAnsiTheme="minorHAnsi" w:cstheme="minorHAnsi"/>
          <w:b/>
          <w:i w:val="0"/>
          <w:iCs/>
          <w:sz w:val="32"/>
        </w:rPr>
      </w:pPr>
      <w:r>
        <w:rPr>
          <w:rFonts w:asciiTheme="minorHAnsi" w:hAnsiTheme="minorHAnsi"/>
          <w:b/>
          <w:i w:val="0"/>
          <w:sz w:val="32"/>
        </w:rPr>
        <w:t xml:space="preserve">CONTRACT No. </w:t>
      </w:r>
      <w:bookmarkStart w:id="1" w:name="_Hlk123803884"/>
      <w:r>
        <w:rPr>
          <w:rFonts w:asciiTheme="minorHAnsi" w:hAnsiTheme="minorHAnsi"/>
          <w:b/>
          <w:i w:val="0"/>
          <w:sz w:val="32"/>
        </w:rPr>
        <w:t>302/46 – RIUM84-P12-FS09-1/2022</w:t>
      </w:r>
      <w:bookmarkEnd w:id="1"/>
    </w:p>
    <w:p w14:paraId="76A355CE" w14:textId="63637F99" w:rsidR="009918B7" w:rsidRPr="00897BCE" w:rsidRDefault="005A703D" w:rsidP="00897BCE">
      <w:pPr>
        <w:jc w:val="center"/>
        <w:rPr>
          <w:rFonts w:ascii="Calibri" w:eastAsia="Calibri" w:hAnsi="Calibri"/>
          <w:b/>
          <w:i w:val="0"/>
          <w:sz w:val="28"/>
          <w:szCs w:val="28"/>
        </w:rPr>
      </w:pPr>
      <w:bookmarkStart w:id="2" w:name="_Hlk123803872"/>
      <w:r>
        <w:rPr>
          <w:rFonts w:ascii="Calibri" w:hAnsi="Calibri"/>
          <w:b/>
          <w:i w:val="0"/>
          <w:sz w:val="28"/>
        </w:rPr>
        <w:t>“Purchase of flexible manufacturing cell for machining of prismatic workpieces by machining and forming processes</w:t>
      </w:r>
      <w:bookmarkEnd w:id="2"/>
      <w:r>
        <w:rPr>
          <w:b/>
          <w:bCs/>
        </w:rPr>
        <w:t>”</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57658FF7" w:rsidR="00ED3C42" w:rsidRPr="00292874" w:rsidRDefault="00ED3C42"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EF70B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C13909">
            <w:rPr>
              <w:rFonts w:asciiTheme="minorHAnsi" w:hAnsiTheme="minorHAnsi"/>
              <w:i w:val="0"/>
              <w:sz w:val="20"/>
            </w:rPr>
            <w:t>The Contracting Parties initially note</w:t>
          </w:r>
        </w:sdtContent>
      </w:sdt>
      <w:r w:rsidR="00C13909">
        <w:rPr>
          <w:rFonts w:asciiTheme="minorHAnsi" w:hAnsiTheme="minorHAnsi"/>
          <w:i w:val="0"/>
          <w:sz w:val="20"/>
        </w:rPr>
        <w:t>, that:</w:t>
      </w:r>
    </w:p>
    <w:p w14:paraId="4A09972E" w14:textId="143351DF"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that the Contracting Authority has implemented a procurement procedure for the “</w:t>
      </w:r>
      <w:bookmarkStart w:id="3" w:name="_Hlk123803900"/>
      <w:r>
        <w:rPr>
          <w:rFonts w:asciiTheme="minorHAnsi" w:hAnsiTheme="minorHAnsi"/>
          <w:i w:val="0"/>
          <w:sz w:val="20"/>
        </w:rPr>
        <w:t>Purchase of flexible manufacturing cell for machining of prismatic workpieces by machining and forming processes</w:t>
      </w:r>
      <w:bookmarkEnd w:id="3"/>
      <w:r>
        <w:rPr>
          <w:rFonts w:asciiTheme="minorHAnsi" w:hAnsiTheme="minorHAnsi"/>
          <w:i w:val="0"/>
          <w:sz w:val="20"/>
        </w:rPr>
        <w:t xml:space="preserve">” by means of an open procedure with designation 302/46 – RIUM84-P12-FS09-1/2022 (publication of a contract notice on the public procurement portal under publication number </w:t>
      </w:r>
      <w:r w:rsidR="000E338A" w:rsidRPr="006F14B8">
        <w:rPr>
          <w:rFonts w:asciiTheme="minorHAnsi" w:hAnsiTheme="minorHAnsi" w:cstheme="minorHAnsi"/>
          <w:i w:val="0"/>
          <w:sz w:val="20"/>
        </w:rPr>
        <w:fldChar w:fldCharType="begin" w:fldLock="1">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Pr>
          <w:rFonts w:asciiTheme="minorHAnsi" w:hAnsiTheme="minorHAnsi"/>
          <w:i w:val="0"/>
          <w:sz w:val="20"/>
        </w:rPr>
        <w:t>     </w:t>
      </w:r>
      <w:r w:rsidR="000E338A" w:rsidRPr="006F14B8">
        <w:rPr>
          <w:rFonts w:asciiTheme="minorHAnsi" w:hAnsiTheme="minorHAnsi" w:cstheme="minorHAnsi"/>
          <w:i w:val="0"/>
          <w:sz w:val="20"/>
        </w:rPr>
        <w:fldChar w:fldCharType="end"/>
      </w:r>
      <w:r>
        <w:rPr>
          <w:rFonts w:asciiTheme="minorHAnsi" w:hAnsiTheme="minorHAnsi"/>
          <w:i w:val="0"/>
          <w:sz w:val="20"/>
        </w:rPr>
        <w:t xml:space="preserve">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4"/>
      <w:r>
        <w:rPr>
          <w:rFonts w:asciiTheme="minorHAnsi" w:hAnsiTheme="minorHAnsi"/>
          <w:i w:val="0"/>
          <w:sz w:val="20"/>
        </w:rPr>
        <w:t>), with a view to concluding a contract for the supply of the subject-matter of the public procurement “Purchase of flexible manufacturing cell for machining of prismatic workpieces by machining and forming processes” within the project “Upgrading national research infrastructures – RIUM”;</w:t>
      </w:r>
    </w:p>
    <w:p w14:paraId="5C3486A2" w14:textId="48F699AB"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the Party to this Contract (hereinafter referred to as the Supplier) has been chosen as the most favourable tenderer;</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lastRenderedPageBreak/>
        <w:t>the full public procurement documents (hereinafter referred to as the Documents), including technical specifications, corrections and explanatory notes to the documents, answers to questions raised on the Public Procurement Portal and the full Supplier's tender are an integral part of this Contract;</w:t>
      </w:r>
    </w:p>
    <w:p w14:paraId="746369CC" w14:textId="77938C0F" w:rsidR="00C547C0" w:rsidRPr="006F14B8" w:rsidRDefault="00EF70B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C13909">
            <w:rPr>
              <w:rFonts w:asciiTheme="minorHAnsi" w:hAnsiTheme="minorHAnsi"/>
              <w:i w:val="0"/>
              <w:sz w:val="20"/>
            </w:rPr>
            <w:t>Contracting Parties conclude</w:t>
          </w:r>
        </w:sdtContent>
      </w:sdt>
      <w:r w:rsidR="00C13909">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402112BD" w:rsidR="00ED3C42" w:rsidRPr="006F14B8" w:rsidRDefault="00ED3C42" w:rsidP="00B03E3A">
      <w:pPr>
        <w:jc w:val="center"/>
        <w:rPr>
          <w:rFonts w:asciiTheme="minorHAnsi" w:hAnsiTheme="minorHAnsi" w:cstheme="minorHAnsi"/>
          <w:b/>
          <w:bCs/>
          <w:i w:val="0"/>
          <w:sz w:val="20"/>
        </w:rPr>
      </w:pPr>
      <w:r>
        <w:rPr>
          <w:rFonts w:asciiTheme="minorHAnsi" w:hAnsiTheme="minorHAnsi"/>
          <w:b/>
          <w:i w:val="0"/>
          <w:sz w:val="20"/>
        </w:rPr>
        <w:t xml:space="preserve">Article </w:t>
      </w:r>
      <w:r w:rsidR="00B03E3A">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1F3905C" w:rsidR="00ED3C42"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SUBJECT-MATTER OF THE CONTRACT</w:t>
      </w:r>
    </w:p>
    <w:p w14:paraId="27F6143B" w14:textId="77777777" w:rsidR="00B03E3A" w:rsidRPr="00B03E3A" w:rsidRDefault="00B03E3A" w:rsidP="00B03E3A">
      <w:pPr>
        <w:rPr>
          <w:lang w:eastAsia="ar-SA"/>
        </w:rPr>
      </w:pPr>
    </w:p>
    <w:p w14:paraId="3BE9A100" w14:textId="49342EC8" w:rsidR="00ED3C42" w:rsidRPr="006F14B8" w:rsidRDefault="00ED3C42"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7246FBA5" w14:textId="09E81CE6" w:rsidR="009331B6" w:rsidRDefault="006B3043" w:rsidP="00E25047">
      <w:pPr>
        <w:jc w:val="both"/>
        <w:rPr>
          <w:rFonts w:asciiTheme="minorHAnsi" w:hAnsiTheme="minorHAnsi" w:cstheme="minorHAnsi"/>
          <w:iCs/>
          <w:color w:val="0070C0"/>
          <w:sz w:val="20"/>
        </w:rPr>
      </w:pPr>
      <w:r>
        <w:rPr>
          <w:rFonts w:asciiTheme="minorHAnsi" w:hAnsiTheme="minorHAnsi"/>
          <w:i w:val="0"/>
          <w:sz w:val="20"/>
        </w:rPr>
        <w:t>The subject-matter of the contract is the supply of</w:t>
      </w:r>
      <w:r>
        <w:rPr>
          <w:rFonts w:asciiTheme="minorHAnsi" w:hAnsiTheme="minorHAnsi"/>
          <w:color w:val="0070C0"/>
          <w:sz w:val="20"/>
        </w:rPr>
        <w:t xml:space="preserve"> a flexible manufacturing cell for machining of prismatic workpieces by machining and forming processes.</w:t>
      </w:r>
    </w:p>
    <w:p w14:paraId="28A965B8" w14:textId="77777777" w:rsidR="00205687" w:rsidRDefault="00205687" w:rsidP="00E25047">
      <w:pPr>
        <w:jc w:val="both"/>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990A576" w14:textId="0CC66FF9" w:rsidR="0057114A" w:rsidRPr="00BC1B58" w:rsidRDefault="009918B7" w:rsidP="00F927FE">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 xml:space="preserve">The Supplier will sell and at the same time supply goods meeting all the required characteristics in the procurement documents and in the Supplier's tender of </w:t>
      </w:r>
      <w:r w:rsidRPr="0046034A">
        <w:rPr>
          <w:rFonts w:asciiTheme="minorHAnsi" w:hAnsiTheme="minorHAnsi" w:cstheme="minorHAnsi"/>
          <w:i w:val="0"/>
          <w:sz w:val="20"/>
        </w:rPr>
        <w:fldChar w:fldCharType="begin" w:fldLock="1">
          <w:ffData>
            <w:name w:val="Besedilo18"/>
            <w:enabled/>
            <w:calcOnExit w:val="0"/>
            <w:textInput/>
          </w:ffData>
        </w:fldChar>
      </w:r>
      <w:bookmarkStart w:id="5"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Pr>
          <w:rFonts w:asciiTheme="minorHAnsi" w:hAnsiTheme="minorHAnsi"/>
          <w:i w:val="0"/>
          <w:sz w:val="20"/>
        </w:rPr>
        <w:t>     </w:t>
      </w:r>
      <w:r w:rsidRPr="0046034A">
        <w:rPr>
          <w:rFonts w:asciiTheme="minorHAnsi" w:hAnsiTheme="minorHAnsi" w:cstheme="minorHAnsi"/>
          <w:i w:val="0"/>
          <w:sz w:val="20"/>
        </w:rPr>
        <w:fldChar w:fldCharType="end"/>
      </w:r>
      <w:bookmarkEnd w:id="5"/>
      <w:r>
        <w:rPr>
          <w:rFonts w:asciiTheme="minorHAnsi" w:hAnsiTheme="minorHAnsi"/>
          <w:i w:val="0"/>
          <w:sz w:val="20"/>
        </w:rPr>
        <w:t xml:space="preserve"> attached and forming an integral part of this Contract, including the transportation, delivery,</w:t>
      </w:r>
      <w:r>
        <w:rPr>
          <w:rFonts w:asciiTheme="minorHAnsi" w:hAnsiTheme="minorHAnsi"/>
          <w:color w:val="0070C0"/>
          <w:sz w:val="20"/>
        </w:rPr>
        <w:t xml:space="preserve"> </w:t>
      </w:r>
      <w:r>
        <w:rPr>
          <w:rFonts w:asciiTheme="minorHAnsi" w:hAnsiTheme="minorHAnsi"/>
          <w:i w:val="0"/>
          <w:sz w:val="20"/>
        </w:rPr>
        <w:t>placement, assembly, installation, start-up and testing of the equipment as well as user training, in accordance with the technical specifications.</w:t>
      </w:r>
    </w:p>
    <w:p w14:paraId="47E7C2B2" w14:textId="2334FD3B" w:rsidR="009918B7" w:rsidRPr="00F927FE" w:rsidRDefault="0057114A" w:rsidP="00F927FE">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The Contract also encompasses guarantee, repairs under guarantee and technical support, submission of technical data and manufacturer's instructions in electronic or physical form, in accordance with the technical specifications.</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36467882"/>
      <w:r>
        <w:rPr>
          <w:rFonts w:asciiTheme="minorHAnsi" w:hAnsiTheme="minorHAnsi"/>
          <w:i w:val="0"/>
          <w:sz w:val="20"/>
        </w:rPr>
        <w:t>The Supplier ensures that the supplied equipment is new, original, authentic and authorized as well as conforming to the technical specifications.</w:t>
      </w:r>
      <w:r>
        <w:rPr>
          <w:rFonts w:asciiTheme="minorHAnsi" w:hAnsiTheme="minorHAnsi"/>
          <w:i w:val="0"/>
          <w:color w:val="000000" w:themeColor="text1"/>
          <w:sz w:val="20"/>
        </w:rPr>
        <w:t xml:space="preserve">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guarantee period. All patches, service packs, upgrades and support have to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35B02E11"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7" w:name="_Hlk68615022"/>
      <w:r>
        <w:rPr>
          <w:rFonts w:asciiTheme="minorHAnsi" w:hAnsiTheme="minorHAnsi"/>
          <w:i w:val="0"/>
          <w:color w:val="000000" w:themeColor="text1"/>
          <w:sz w:val="20"/>
        </w:rPr>
        <w:t>During the guarantee period, the Supplier has to provide free service and spare parts supply as well as offer technical support (by telephone, e-mail or through an on-line application) to the technical service of the user in order to rectify any faults.</w:t>
      </w:r>
      <w:bookmarkEnd w:id="7"/>
    </w:p>
    <w:p w14:paraId="42E410B3" w14:textId="42618AA7"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3110A87" w14:textId="2FCD9910"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D75C13E" w14:textId="29835DD6"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029D926E" w14:textId="218EE33E" w:rsidR="00ED3C42" w:rsidRPr="006F14B8" w:rsidRDefault="00ED3C42"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01B09705" w:rsidR="006F14B8" w:rsidRDefault="00922389" w:rsidP="006F14B8">
      <w:pPr>
        <w:pStyle w:val="Navadensplet1"/>
        <w:jc w:val="both"/>
        <w:rPr>
          <w:rFonts w:asciiTheme="minorHAnsi" w:hAnsiTheme="minorHAnsi" w:cstheme="minorHAnsi"/>
          <w:bCs/>
          <w:sz w:val="20"/>
        </w:rPr>
      </w:pPr>
      <w:r w:rsidRPr="00B03E3A">
        <w:rPr>
          <w:rFonts w:asciiTheme="minorHAnsi" w:hAnsiTheme="minorHAnsi" w:cstheme="minorHAnsi"/>
          <w:sz w:val="20"/>
        </w:rPr>
        <w:t xml:space="preserve">The total contract value for the subject-matter of this Contract amounts to </w:t>
      </w:r>
      <w:r w:rsidRPr="00B03E3A">
        <w:rPr>
          <w:rFonts w:asciiTheme="minorHAnsi" w:hAnsiTheme="minorHAnsi" w:cstheme="minorHAnsi"/>
          <w:sz w:val="20"/>
        </w:rPr>
        <w:fldChar w:fldCharType="begin" w:fldLock="1">
          <w:ffData>
            <w:name w:val="Besedilo15"/>
            <w:enabled/>
            <w:calcOnExit w:val="0"/>
            <w:textInput/>
          </w:ffData>
        </w:fldChar>
      </w:r>
      <w:bookmarkStart w:id="8" w:name="Besedilo15"/>
      <w:r w:rsidRPr="00B03E3A">
        <w:rPr>
          <w:rFonts w:asciiTheme="minorHAnsi" w:hAnsiTheme="minorHAnsi" w:cstheme="minorHAnsi"/>
          <w:sz w:val="20"/>
        </w:rPr>
        <w:instrText xml:space="preserve"> FORMTEXT </w:instrText>
      </w:r>
      <w:r w:rsidRPr="00B03E3A">
        <w:rPr>
          <w:rFonts w:asciiTheme="minorHAnsi" w:hAnsiTheme="minorHAnsi" w:cstheme="minorHAnsi"/>
          <w:sz w:val="20"/>
        </w:rPr>
      </w:r>
      <w:r w:rsidRPr="00B03E3A">
        <w:rPr>
          <w:rFonts w:asciiTheme="minorHAnsi" w:hAnsiTheme="minorHAnsi" w:cstheme="minorHAnsi"/>
          <w:sz w:val="20"/>
        </w:rPr>
        <w:fldChar w:fldCharType="separate"/>
      </w:r>
      <w:r w:rsidRPr="00B03E3A">
        <w:rPr>
          <w:rFonts w:asciiTheme="minorHAnsi" w:hAnsiTheme="minorHAnsi" w:cstheme="minorHAnsi"/>
          <w:sz w:val="20"/>
        </w:rPr>
        <w:t>     </w:t>
      </w:r>
      <w:r w:rsidRPr="00B03E3A">
        <w:rPr>
          <w:rFonts w:asciiTheme="minorHAnsi" w:hAnsiTheme="minorHAnsi" w:cstheme="minorHAnsi"/>
          <w:sz w:val="20"/>
        </w:rPr>
        <w:fldChar w:fldCharType="end"/>
      </w:r>
      <w:bookmarkEnd w:id="8"/>
      <w:r w:rsidRPr="00B03E3A">
        <w:rPr>
          <w:rFonts w:asciiTheme="minorHAnsi" w:hAnsiTheme="minorHAnsi" w:cstheme="minorHAnsi"/>
          <w:sz w:val="20"/>
        </w:rPr>
        <w:t xml:space="preserve"> EUR (excluding VAT) or</w:t>
      </w:r>
      <w:r>
        <w:rPr>
          <w:rFonts w:asciiTheme="minorHAnsi" w:hAnsiTheme="minorHAnsi"/>
          <w:sz w:val="20"/>
        </w:rPr>
        <w:t xml:space="preserve"> </w:t>
      </w:r>
      <w:r w:rsidRPr="007B694D">
        <w:rPr>
          <w:rFonts w:asciiTheme="minorHAnsi" w:hAnsiTheme="minorHAnsi" w:cstheme="minorHAnsi"/>
          <w:sz w:val="20"/>
        </w:rPr>
        <w:fldChar w:fldCharType="begin" w:fldLock="1">
          <w:ffData>
            <w:name w:val="Besedilo15"/>
            <w:enabled/>
            <w:calcOnExit w:val="0"/>
            <w:textInput/>
          </w:ffData>
        </w:fldChar>
      </w:r>
      <w:r w:rsidRPr="007B694D">
        <w:rPr>
          <w:rFonts w:asciiTheme="minorHAnsi" w:hAnsiTheme="minorHAnsi" w:cstheme="minorHAnsi"/>
          <w:sz w:val="20"/>
        </w:rPr>
        <w:instrText xml:space="preserve"> FORMTEXT </w:instrText>
      </w:r>
      <w:r w:rsidRPr="007B694D">
        <w:rPr>
          <w:rFonts w:asciiTheme="minorHAnsi" w:hAnsiTheme="minorHAnsi" w:cstheme="minorHAnsi"/>
          <w:sz w:val="20"/>
        </w:rPr>
      </w:r>
      <w:r w:rsidRPr="007B694D">
        <w:rPr>
          <w:rFonts w:asciiTheme="minorHAnsi" w:hAnsiTheme="minorHAnsi" w:cstheme="minorHAnsi"/>
          <w:sz w:val="20"/>
        </w:rPr>
        <w:fldChar w:fldCharType="separate"/>
      </w:r>
      <w:r>
        <w:rPr>
          <w:rFonts w:asciiTheme="minorHAnsi" w:hAnsiTheme="minorHAnsi"/>
          <w:sz w:val="20"/>
        </w:rPr>
        <w:t>     </w:t>
      </w:r>
      <w:r w:rsidRPr="007B694D">
        <w:rPr>
          <w:rFonts w:asciiTheme="minorHAnsi" w:hAnsiTheme="minorHAnsi" w:cstheme="minorHAnsi"/>
          <w:sz w:val="20"/>
        </w:rPr>
        <w:fldChar w:fldCharType="end"/>
      </w:r>
      <w:r>
        <w:rPr>
          <w:rFonts w:asciiTheme="minorHAnsi" w:hAnsiTheme="minorHAnsi"/>
          <w:sz w:val="20"/>
        </w:rPr>
        <w:t xml:space="preserve"> EUR (including VAT). A detailed price specification can be found in the Quote form, which is attached to this Contract.</w:t>
      </w:r>
    </w:p>
    <w:p w14:paraId="1F09AD19" w14:textId="0610F59A" w:rsidR="00C964D3" w:rsidRPr="005D561C" w:rsidRDefault="00C964D3" w:rsidP="00C964D3">
      <w:pPr>
        <w:jc w:val="both"/>
        <w:rPr>
          <w:rFonts w:ascii="Calibri" w:eastAsia="Calibri" w:hAnsi="Calibri" w:cs="Calibri"/>
          <w:i w:val="0"/>
          <w:color w:val="FF0000"/>
          <w:sz w:val="20"/>
        </w:rPr>
      </w:pPr>
      <w:r>
        <w:rPr>
          <w:rFonts w:ascii="Calibri" w:hAnsi="Calibri"/>
          <w:i w:val="0"/>
          <w:sz w:val="20"/>
        </w:rPr>
        <w:t xml:space="preserve">VAT is charged and paid at the respective statutory rate of the taxable amount. </w:t>
      </w:r>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In case of a foreign Supplier: The Contracting Authority will pay VAT in accordance with the applicable legislation.  </w:t>
      </w:r>
    </w:p>
    <w:p w14:paraId="67BE40DC" w14:textId="77777777" w:rsidR="003E6AB0" w:rsidRDefault="003E6AB0" w:rsidP="00922389">
      <w:pPr>
        <w:jc w:val="both"/>
        <w:rPr>
          <w:rFonts w:asciiTheme="minorHAnsi" w:hAnsiTheme="minorHAnsi" w:cstheme="minorHAnsi"/>
          <w:i w:val="0"/>
          <w:iCs/>
          <w:sz w:val="20"/>
        </w:rPr>
      </w:pPr>
    </w:p>
    <w:p w14:paraId="3E2ACC5F" w14:textId="16039B61"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User and Payer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4BA1343D" w:rsidR="00420C86" w:rsidRPr="006F14B8" w:rsidRDefault="00821B50"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5</w:t>
      </w:r>
    </w:p>
    <w:p w14:paraId="754C1F85" w14:textId="77777777" w:rsidR="009713DD" w:rsidRPr="006F14B8" w:rsidRDefault="009713DD" w:rsidP="006E4482">
      <w:pPr>
        <w:ind w:left="502"/>
        <w:rPr>
          <w:rFonts w:asciiTheme="minorHAnsi" w:hAnsiTheme="minorHAnsi" w:cstheme="minorHAnsi"/>
          <w:i w:val="0"/>
          <w:sz w:val="20"/>
        </w:rPr>
      </w:pPr>
    </w:p>
    <w:p w14:paraId="3C7D9821" w14:textId="3F99B075"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 xml:space="preserve">The Supplier has to supply and install the equipment covered by this Contract as well as perform a test start-up and training </w:t>
      </w:r>
      <w:r w:rsidR="00F03301" w:rsidRPr="00F03301">
        <w:rPr>
          <w:rFonts w:asciiTheme="minorHAnsi" w:hAnsiTheme="minorHAnsi"/>
          <w:sz w:val="20"/>
        </w:rPr>
        <w:t>no later than within</w:t>
      </w:r>
      <w:r w:rsidR="00F03301" w:rsidRPr="00F03301">
        <w:rPr>
          <w:rFonts w:asciiTheme="minorHAnsi" w:hAnsiTheme="minorHAnsi"/>
          <w:color w:val="FF0000"/>
          <w:sz w:val="20"/>
        </w:rPr>
        <w:t xml:space="preserve"> </w:t>
      </w:r>
      <w:r w:rsidR="00EF70B2">
        <w:rPr>
          <w:rFonts w:asciiTheme="minorHAnsi" w:hAnsiTheme="minorHAnsi"/>
          <w:sz w:val="20"/>
        </w:rPr>
        <w:t>12</w:t>
      </w:r>
      <w:r w:rsidR="00F03301" w:rsidRPr="00F03301">
        <w:rPr>
          <w:rFonts w:asciiTheme="minorHAnsi" w:hAnsiTheme="minorHAnsi"/>
          <w:sz w:val="20"/>
        </w:rPr>
        <w:t xml:space="preserve">0 days from the date of entry into force of the contract </w:t>
      </w:r>
      <w:r>
        <w:rPr>
          <w:rFonts w:asciiTheme="minorHAnsi" w:hAnsiTheme="minorHAnsi"/>
          <w:sz w:val="20"/>
        </w:rPr>
        <w:t xml:space="preserve">at the </w:t>
      </w:r>
      <w:r>
        <w:rPr>
          <w:rFonts w:asciiTheme="minorHAnsi" w:hAnsiTheme="minorHAnsi"/>
          <w:color w:val="000000" w:themeColor="text1"/>
          <w:sz w:val="20"/>
        </w:rPr>
        <w:t>location of the User and Payer University of Maribor, Faculty of Mechanical Engineering, Smetanova ulica 17, 2000 Maribor</w:t>
      </w:r>
      <w:r>
        <w:rPr>
          <w:rFonts w:asciiTheme="minorHAnsi" w:hAnsiTheme="minorHAnsi"/>
          <w:sz w:val="20"/>
        </w:rPr>
        <w:t>, Laboratory C-101.</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rPr>
      </w:pPr>
      <w:r>
        <w:rPr>
          <w:rFonts w:asciiTheme="minorHAnsi" w:hAnsiTheme="minorHAnsi"/>
          <w:i w:val="0"/>
          <w:sz w:val="20"/>
        </w:rPr>
        <w:t>The Supplier has to fulfil its obligations in accordance with the terms of the Contract and the tender documents, in appropriate quantity, quality and by the specified deadlines, otherwise the Contracting Authority can liquidate the performance guarantee.</w:t>
      </w:r>
    </w:p>
    <w:p w14:paraId="10D1146F" w14:textId="65273D84" w:rsidR="00420C86" w:rsidRPr="006F14B8" w:rsidRDefault="00420C86" w:rsidP="00B03E3A">
      <w:pPr>
        <w:jc w:val="center"/>
        <w:rPr>
          <w:rFonts w:asciiTheme="minorHAnsi" w:hAnsiTheme="minorHAnsi" w:cstheme="minorHAnsi"/>
          <w:b/>
          <w:i w:val="0"/>
          <w:sz w:val="20"/>
        </w:rPr>
      </w:pPr>
      <w:r>
        <w:rPr>
          <w:rFonts w:asciiTheme="minorHAnsi" w:hAnsiTheme="minorHAnsi"/>
          <w:b/>
          <w:i w:val="0"/>
          <w:sz w:val="20"/>
        </w:rPr>
        <w:t>Article</w:t>
      </w:r>
      <w:r w:rsidR="00B03E3A">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240A0F"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0CBB54ED" w:rsidR="00420C86"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09B5B4AF" w14:textId="7F04EC29" w:rsidR="00363E7A" w:rsidRPr="00006628" w:rsidRDefault="00363E7A"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 xml:space="preserve">due to changed circumstances in connection with the performance of the subject-matter of the Contract which the Supplier with the utmost care, could not foresee in advance, </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5F0869C8"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and Payer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396F809F" w:rsidR="000E5DDC" w:rsidRPr="00FA69A7" w:rsidRDefault="000E5DDC" w:rsidP="00B03E3A">
      <w:pPr>
        <w:jc w:val="center"/>
        <w:rPr>
          <w:rFonts w:asciiTheme="minorHAnsi" w:hAnsiTheme="minorHAnsi" w:cstheme="minorHAnsi"/>
          <w:b/>
          <w:i w:val="0"/>
          <w:sz w:val="20"/>
        </w:rPr>
      </w:pPr>
      <w:r>
        <w:rPr>
          <w:rFonts w:asciiTheme="minorHAnsi" w:hAnsiTheme="minorHAnsi"/>
          <w:b/>
          <w:i w:val="0"/>
          <w:sz w:val="20"/>
        </w:rPr>
        <w:t>Article</w:t>
      </w:r>
      <w:r w:rsidR="00B03E3A">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F03301"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w:t>
      </w:r>
      <w:r w:rsidRPr="00F03301">
        <w:rPr>
          <w:rFonts w:asciiTheme="minorHAnsi" w:hAnsiTheme="minorHAnsi"/>
          <w:i w:val="0"/>
          <w:sz w:val="20"/>
        </w:rPr>
        <w:t xml:space="preserve">Authority is entitled to an extension of contractual deadlines in the following cases: </w:t>
      </w:r>
    </w:p>
    <w:p w14:paraId="0926FB2B" w14:textId="385922C9" w:rsidR="006A1F7A" w:rsidRPr="00F03301" w:rsidRDefault="006A1F7A" w:rsidP="000B3B15">
      <w:pPr>
        <w:pStyle w:val="Odstavekseznama"/>
        <w:numPr>
          <w:ilvl w:val="1"/>
          <w:numId w:val="5"/>
        </w:numPr>
        <w:jc w:val="both"/>
        <w:rPr>
          <w:rFonts w:asciiTheme="minorHAnsi" w:hAnsiTheme="minorHAnsi" w:cstheme="minorHAnsi"/>
          <w:bCs/>
          <w:i w:val="0"/>
          <w:sz w:val="20"/>
        </w:rPr>
      </w:pPr>
      <w:r w:rsidRPr="00F03301">
        <w:rPr>
          <w:rFonts w:asciiTheme="minorHAnsi" w:hAnsiTheme="minorHAnsi"/>
          <w:i w:val="0"/>
          <w:sz w:val="20"/>
        </w:rPr>
        <w:t>extended implementation of the operation “Upgrading national research infrastructures – RIUM” from Article 2 of this Contract,</w:t>
      </w:r>
    </w:p>
    <w:p w14:paraId="2E9D789C" w14:textId="4D8F2FBB" w:rsid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44114833" w14:textId="4A1209DA" w:rsidR="008C27C2" w:rsidRPr="00006628" w:rsidRDefault="008C27C2"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57292D03" w14:textId="57FEE61A"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and Payer is unable to provide in due time all the conditions for the safe installation of the equipment in the User's premises, as specified in the second paragraph of Article 8,</w:t>
      </w:r>
    </w:p>
    <w:p w14:paraId="15EDD32E" w14:textId="133832E1"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User and Payer cannot provide in due time the conditions for the implementation of the training or course.</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38F1A59" w:rsidR="003B0900" w:rsidRPr="006F14B8" w:rsidRDefault="003B0900"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ADF4CB7"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and Payer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and Payer has to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BF493BD" w:rsid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and Payer undertakes to provide the necessary conditions for the safe installation of the equipment in the User's premises.</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8565B5E" w:rsidR="008A1179" w:rsidRDefault="009F25F9" w:rsidP="008A1179">
      <w:pPr>
        <w:pStyle w:val="Navadensplet1"/>
        <w:jc w:val="both"/>
        <w:rPr>
          <w:rFonts w:asciiTheme="minorHAnsi" w:hAnsiTheme="minorHAnsi" w:cstheme="minorHAnsi"/>
          <w:bCs/>
          <w:sz w:val="20"/>
        </w:rPr>
      </w:pPr>
      <w:r>
        <w:rPr>
          <w:rFonts w:asciiTheme="minorHAnsi" w:hAnsiTheme="minorHAnsi"/>
          <w:sz w:val="20"/>
        </w:rPr>
        <w:t>The user and payer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18D29A7E" w14:textId="65CAE66A" w:rsidR="001F5E92" w:rsidRDefault="001F5E92" w:rsidP="008A1179">
      <w:pPr>
        <w:pStyle w:val="Navadensplet1"/>
        <w:jc w:val="both"/>
        <w:rPr>
          <w:rFonts w:asciiTheme="minorHAnsi" w:hAnsiTheme="minorHAnsi" w:cstheme="minorHAnsi"/>
          <w:bCs/>
          <w:sz w:val="20"/>
        </w:rPr>
      </w:pPr>
      <w:r>
        <w:rPr>
          <w:rFonts w:asciiTheme="minorHAnsi" w:hAnsiTheme="minorHAnsi"/>
          <w:sz w:val="20"/>
        </w:rPr>
        <w:t>Upon receipt of the goods, the representatives of the User and Payer shall receive training (take a course).</w:t>
      </w:r>
    </w:p>
    <w:p w14:paraId="103A161C" w14:textId="77777777" w:rsidR="00EE400B" w:rsidRPr="00EE400B" w:rsidRDefault="00EE400B" w:rsidP="008A1179">
      <w:pPr>
        <w:pStyle w:val="Navadensplet1"/>
        <w:jc w:val="both"/>
        <w:rPr>
          <w:rFonts w:asciiTheme="minorHAnsi" w:hAnsiTheme="minorHAnsi" w:cstheme="minorHAnsi"/>
          <w:bCs/>
          <w:sz w:val="20"/>
          <w:lang w:eastAsia="x-none"/>
        </w:rPr>
      </w:pPr>
    </w:p>
    <w:p w14:paraId="05FB9638" w14:textId="00D0C64E" w:rsidR="007E7201" w:rsidRPr="006F14B8" w:rsidRDefault="008024FE"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9</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24992D1D" w:rsidR="005D2601" w:rsidRPr="00EE400B" w:rsidRDefault="00C5092B" w:rsidP="0033566A">
      <w:pPr>
        <w:pStyle w:val="Navadensplet1"/>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D188F91" w14:textId="1BB529F7" w:rsidR="005D2601" w:rsidRPr="00EE400B" w:rsidRDefault="005D2601" w:rsidP="005D2601">
      <w:pPr>
        <w:jc w:val="both"/>
        <w:rPr>
          <w:rFonts w:asciiTheme="minorHAnsi" w:hAnsiTheme="minorHAnsi" w:cstheme="minorHAnsi"/>
          <w:bCs/>
          <w:i w:val="0"/>
          <w:iCs/>
          <w:sz w:val="20"/>
        </w:rPr>
      </w:pPr>
      <w:r>
        <w:rPr>
          <w:rFonts w:asciiTheme="minorHAnsi" w:hAnsiTheme="minorHAnsi"/>
          <w:i w:val="0"/>
          <w:sz w:val="20"/>
        </w:rPr>
        <w:t>The Supplier connects the machine at the place of use, performs a test start-up as well as training before signing the handover record at the location of the User and Payer.</w:t>
      </w:r>
      <w:r>
        <w:rPr>
          <w:rFonts w:asciiTheme="minorHAnsi" w:hAnsiTheme="minorHAnsi"/>
          <w:i w:val="0"/>
          <w:color w:val="0070C0"/>
          <w:sz w:val="20"/>
        </w:rPr>
        <w:t xml:space="preserve"> </w:t>
      </w:r>
      <w:r>
        <w:rPr>
          <w:rFonts w:asciiTheme="minorHAnsi" w:hAnsiTheme="minorHAnsi"/>
          <w:i w:val="0"/>
          <w:sz w:val="20"/>
        </w:rPr>
        <w:t>The exact dates of the training sessions are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3824F96A"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and Payer,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33D25B5" w:rsidR="00686793"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on the basis of proper equipment delivery and installation both adequate as to the quality and quantity and on the basis of the delivered accompanying documents.</w:t>
      </w:r>
    </w:p>
    <w:p w14:paraId="65D1B8EA" w14:textId="3E6187B7"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p>
    <w:p w14:paraId="71536221" w14:textId="04C96CDA" w:rsidR="008024FE" w:rsidRPr="002F0688" w:rsidRDefault="008024FE"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User and Payer has to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guarantee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39E492A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software licences, documents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18445DAA" w:rsidR="005B0407" w:rsidRPr="006F14B8" w:rsidRDefault="005B0407"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6651A10"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Contracting Authority/User and payer may claim guarantee or material faults for any faults of the subject-matter of the Contract. The Supplier is liable to the Contracting Authority for hidden faults for the entire guarantee period. The User and Payer is to immediately draw up a complaints record regarding the hidden fault and send it to the Supplier, thus immediately informing the Supplier of the fault.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58E0FBF7" w:rsidR="00FE2716" w:rsidRPr="00B03E3A" w:rsidRDefault="00FE2716" w:rsidP="00B03E3A">
      <w:pPr>
        <w:jc w:val="center"/>
        <w:rPr>
          <w:rFonts w:asciiTheme="minorHAnsi" w:hAnsiTheme="minorHAnsi" w:cstheme="minorHAnsi"/>
          <w:b/>
          <w:i w:val="0"/>
          <w:color w:val="000000" w:themeColor="text1"/>
          <w:sz w:val="20"/>
        </w:rPr>
      </w:pPr>
      <w:r w:rsidRPr="00B03E3A">
        <w:rPr>
          <w:rFonts w:asciiTheme="minorHAnsi" w:hAnsiTheme="minorHAnsi"/>
          <w:b/>
          <w:i w:val="0"/>
          <w:color w:val="000000" w:themeColor="text1"/>
          <w:sz w:val="20"/>
        </w:rPr>
        <w:t>Article</w:t>
      </w:r>
      <w:r w:rsidR="00B03E3A" w:rsidRPr="00B03E3A">
        <w:rPr>
          <w:rFonts w:asciiTheme="minorHAnsi" w:hAnsiTheme="minorHAnsi"/>
          <w:b/>
          <w:i w:val="0"/>
          <w:color w:val="000000" w:themeColor="text1"/>
          <w:sz w:val="20"/>
        </w:rPr>
        <w:t xml:space="preserve"> 12</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DF28BFB"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supplied equipment has to be fitted with the latest version of the system software (BIOS, firmware). </w:t>
      </w:r>
      <w:r>
        <w:rPr>
          <w:rFonts w:asciiTheme="minorHAnsi" w:hAnsiTheme="minorHAnsi"/>
          <w:i w:val="0"/>
          <w:color w:val="000000" w:themeColor="text1"/>
          <w:sz w:val="20"/>
        </w:rPr>
        <w:t>If the User and Payer establishes that the equipment does not have the latest version of the system software installed, the User and Payer may require its free installation from the Supplier.</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AC12E6C"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and Payer may refuse the handover.</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C46A27B"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and Payer establishes hidden faults at a later stage of use, a commission report is drawn up in order to invoke a complaint.</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3B4E24A6"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and Payer is obliged to immediately, within eight (8) days at the latest, forward in writing to the Supplier any complaints related to the price or the invoicing on the delivery note.</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47359BD0" w:rsidR="00F9455F" w:rsidRPr="006F14B8" w:rsidRDefault="00F9455F"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13</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7A02C9A2"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conduct training (a course) in accordance with the Contracting Authority’s technical specifications. </w:t>
      </w:r>
    </w:p>
    <w:p w14:paraId="03FF6BA7" w14:textId="2950657D" w:rsidR="00F81456"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The training is conducted at the location of the University of Maribor, Faculty of Mechanical Engineering, Smetanova ulica 17, 2000 Maribor.</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32E62B79"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(course) prior to the signing of the handover record at the location of the User and Payer. The exact dates of the training sessions (courses) are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49821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has to ensure that the people implementing the training (course)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10C80913" w:rsidR="00F9455F" w:rsidRDefault="004E0767" w:rsidP="00F9455F">
      <w:pPr>
        <w:jc w:val="both"/>
        <w:rPr>
          <w:rFonts w:asciiTheme="minorHAnsi" w:hAnsiTheme="minorHAnsi" w:cstheme="minorHAnsi"/>
          <w:bCs/>
          <w:i w:val="0"/>
          <w:sz w:val="20"/>
        </w:rPr>
      </w:pPr>
      <w:r>
        <w:rPr>
          <w:rFonts w:asciiTheme="minorHAnsi" w:hAnsiTheme="minorHAnsi"/>
          <w:i w:val="0"/>
          <w:sz w:val="20"/>
        </w:rPr>
        <w:t xml:space="preserve">Training is conducted in Slovene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5805E2DC" w:rsidR="008E1186" w:rsidRPr="008C489F"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lastRenderedPageBreak/>
        <w:t>After training completion, the User and Payer issues a certificate on training implementation to the Supplier.</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1E813FB0" w:rsidR="007E4E5F" w:rsidRPr="006F14B8" w:rsidRDefault="007E4E5F"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performance guarantee.</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r>
        <w:rPr>
          <w:rFonts w:ascii="Calibri" w:hAnsi="Calibr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3676C931" w:rsidR="007E4E5F" w:rsidRPr="006F14B8" w:rsidRDefault="007E4E5F"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27E297FA" w:rsidR="00C32C51" w:rsidRPr="006F14B8" w:rsidRDefault="00C32C51"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16</w:t>
      </w:r>
    </w:p>
    <w:p w14:paraId="0F221B87" w14:textId="1D0AC282"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and Payer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4C975E3C" w:rsidR="007E4E5F" w:rsidRPr="00C14B6F" w:rsidRDefault="007E4E5F" w:rsidP="00B03E3A">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B03E3A">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9"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9"/>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guarantee period, with all patches, service packs, upgrades and support from the hardware or software manufacturer,</w:t>
      </w:r>
    </w:p>
    <w:p w14:paraId="4E1EC2CC" w14:textId="4F52C881"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guarantee period provide free corrections, support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4BA75A0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it will install and test the equipment at the address of the User and Payer referred to in Article 5 of this Contract,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0" w:name="_Hlk36467788"/>
      <w:r>
        <w:rPr>
          <w:rFonts w:asciiTheme="minorHAnsi" w:hAnsiTheme="minorHAnsi"/>
          <w:i w:val="0"/>
          <w:color w:val="000000" w:themeColor="text1"/>
          <w:sz w:val="20"/>
        </w:rPr>
        <w:t>it will provide spare parts for at least five (5) years from the date of the last delivery of equipment,</w:t>
      </w:r>
    </w:p>
    <w:bookmarkEnd w:id="10"/>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it will ensure that faults are fixed within forty five </w:t>
      </w:r>
      <w:r>
        <w:rPr>
          <w:rFonts w:asciiTheme="minorHAnsi" w:hAnsiTheme="minorHAnsi"/>
          <w:i w:val="0"/>
          <w:color w:val="000000" w:themeColor="text1"/>
          <w:sz w:val="20"/>
        </w:rPr>
        <w:t>(45) days from the</w:t>
      </w:r>
      <w:r>
        <w:rPr>
          <w:rFonts w:asciiTheme="minorHAnsi" w:hAnsiTheme="minorHAnsi"/>
          <w:i w:val="0"/>
          <w:sz w:val="20"/>
        </w:rPr>
        <w:t xml:space="preserve"> reporting of the fault (during working hours from 8:00 to 16:00),</w:t>
      </w:r>
    </w:p>
    <w:p w14:paraId="4E17D313" w14:textId="352B79E8"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advise the User and Payer free of charge on the maintenance and updating of the equipment,</w:t>
      </w:r>
    </w:p>
    <w:p w14:paraId="030953C0" w14:textId="4E3D0C56"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ensure an adequate number of suitably qualified personnel for doing business with the User and Payer in terms of servicing and all conditions of uninterrupted operation for both the User and the Supplier,</w:t>
      </w:r>
    </w:p>
    <w:p w14:paraId="17DEAA0B" w14:textId="3F713F7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lastRenderedPageBreak/>
        <w:t>the equipment is unsealed and the User and Payer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6C7D8B2B" w:rsidR="00594E6C" w:rsidRPr="004525A6" w:rsidRDefault="00F84693"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4B203FAD" w:rsidR="006F4A9C" w:rsidRPr="000B1EAD" w:rsidRDefault="006B61E6" w:rsidP="009F25F9">
      <w:pPr>
        <w:jc w:val="both"/>
        <w:rPr>
          <w:rFonts w:ascii="Calibri" w:hAnsi="Calibri" w:cs="Calibri"/>
          <w:iCs/>
          <w:color w:val="0070C0"/>
          <w:sz w:val="20"/>
        </w:rPr>
      </w:pPr>
      <w:r>
        <w:rPr>
          <w:rFonts w:ascii="Calibri" w:hAnsi="Calibri"/>
          <w:color w:val="0070C0"/>
          <w:sz w:val="20"/>
        </w:rPr>
        <w:t>Text in case the advance payment method is selected under a.) or b). in the Form “Payment Method”:</w:t>
      </w:r>
    </w:p>
    <w:p w14:paraId="62DC467F" w14:textId="77777777" w:rsidR="00E86639" w:rsidRDefault="00E86639" w:rsidP="00D23870">
      <w:pPr>
        <w:jc w:val="both"/>
        <w:rPr>
          <w:rFonts w:ascii="Calibri" w:hAnsi="Calibri" w:cs="Calibri"/>
          <w:iCs/>
          <w:color w:val="0070C0"/>
          <w:sz w:val="20"/>
        </w:rPr>
      </w:pPr>
    </w:p>
    <w:p w14:paraId="489294F5" w14:textId="00F8C64E" w:rsidR="00CE3B1E" w:rsidRDefault="009F25F9" w:rsidP="00D23870">
      <w:pPr>
        <w:jc w:val="both"/>
        <w:rPr>
          <w:rFonts w:ascii="Calibri" w:hAnsi="Calibri" w:cs="Calibri"/>
          <w:i w:val="0"/>
          <w:color w:val="000000" w:themeColor="text1"/>
          <w:sz w:val="20"/>
        </w:rPr>
      </w:pPr>
      <w:r>
        <w:rPr>
          <w:rFonts w:ascii="Calibri" w:hAnsi="Calibri"/>
          <w:i w:val="0"/>
          <w:sz w:val="20"/>
        </w:rPr>
        <w:t xml:space="preserve">The User and Payer will settle the total contract value of the goods which are the subject-matter of this Contract to the transaction account of the Supplier, No. </w:t>
      </w:r>
      <w:r w:rsidRPr="005271FE">
        <w:rPr>
          <w:rFonts w:ascii="Calibri" w:hAnsi="Calibri" w:cs="Calibri"/>
          <w:i w:val="0"/>
          <w:sz w:val="20"/>
        </w:rPr>
        <w:fldChar w:fldCharType="begin" w:fldLock="1">
          <w:ffData>
            <w:name w:val="Besedilo19"/>
            <w:enabled/>
            <w:calcOnExit w:val="0"/>
            <w:textInput/>
          </w:ffData>
        </w:fldChar>
      </w:r>
      <w:bookmarkStart w:id="11"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Pr>
          <w:rFonts w:ascii="Calibri" w:hAnsi="Calibri"/>
          <w:i w:val="0"/>
          <w:sz w:val="20"/>
        </w:rPr>
        <w:t>     </w:t>
      </w:r>
      <w:r w:rsidRPr="005271FE">
        <w:rPr>
          <w:rFonts w:ascii="Calibri" w:hAnsi="Calibri" w:cs="Calibri"/>
          <w:i w:val="0"/>
          <w:sz w:val="20"/>
        </w:rPr>
        <w:fldChar w:fldCharType="end"/>
      </w:r>
      <w:bookmarkEnd w:id="11"/>
      <w:r>
        <w:rPr>
          <w:rFonts w:ascii="Calibri" w:hAnsi="Calibri"/>
          <w:i w:val="0"/>
          <w:sz w:val="20"/>
        </w:rPr>
        <w:t xml:space="preserve">, open with </w:t>
      </w:r>
      <w:bookmarkStart w:id="12" w:name="_Hlk90475719"/>
      <w:r w:rsidRPr="005271FE">
        <w:rPr>
          <w:rFonts w:ascii="Calibri" w:hAnsi="Calibri" w:cs="Calibri"/>
          <w:i w:val="0"/>
          <w:sz w:val="20"/>
        </w:rPr>
        <w:fldChar w:fldCharType="begin" w:fldLock="1">
          <w:ffData>
            <w:name w:val="Besedilo20"/>
            <w:enabled/>
            <w:calcOnExit w:val="0"/>
            <w:textInput/>
          </w:ffData>
        </w:fldChar>
      </w:r>
      <w:bookmarkStart w:id="13"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Pr>
          <w:rFonts w:ascii="Calibri" w:hAnsi="Calibri"/>
          <w:i w:val="0"/>
          <w:sz w:val="20"/>
        </w:rPr>
        <w:t>     </w:t>
      </w:r>
      <w:r w:rsidRPr="005271FE">
        <w:rPr>
          <w:rFonts w:ascii="Calibri" w:hAnsi="Calibri" w:cs="Calibri"/>
          <w:i w:val="0"/>
          <w:sz w:val="20"/>
        </w:rPr>
        <w:fldChar w:fldCharType="end"/>
      </w:r>
      <w:bookmarkEnd w:id="12"/>
      <w:bookmarkEnd w:id="13"/>
      <w:r>
        <w:rPr>
          <w:rFonts w:ascii="Calibri" w:hAnsi="Calibri"/>
          <w:i w:val="0"/>
          <w:sz w:val="20"/>
        </w:rPr>
        <w:t xml:space="preserve"> </w:t>
      </w:r>
      <w:r>
        <w:rPr>
          <w:rFonts w:ascii="Calibri" w:hAnsi="Calibri"/>
          <w:color w:val="0070C0"/>
          <w:sz w:val="20"/>
        </w:rPr>
        <w:t xml:space="preserve">(in case of a foreign Supplier: account name: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name: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address: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number: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account number: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 xml:space="preserve">, SWIFT code: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 xml:space="preserve">, transit number – if it exists: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w:t>
      </w:r>
      <w:r>
        <w:rPr>
          <w:rFonts w:ascii="Calibri" w:hAnsi="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2141DF03" w14:textId="77777777" w:rsidR="00E422AB" w:rsidRDefault="00E422AB" w:rsidP="00D23870">
      <w:pPr>
        <w:jc w:val="both"/>
        <w:rPr>
          <w:rFonts w:ascii="Calibri" w:hAnsi="Calibri" w:cs="Calibri"/>
          <w:iCs/>
          <w:color w:val="0070C0"/>
          <w:sz w:val="20"/>
        </w:rPr>
      </w:pPr>
    </w:p>
    <w:p w14:paraId="37C76194" w14:textId="13FFE795" w:rsidR="00D23870" w:rsidRPr="0000223C" w:rsidRDefault="009F25F9" w:rsidP="00D23870">
      <w:pPr>
        <w:jc w:val="both"/>
        <w:rPr>
          <w:rFonts w:ascii="Calibri" w:hAnsi="Calibri" w:cs="Calibri"/>
          <w:iCs/>
          <w:color w:val="0070C0"/>
          <w:sz w:val="20"/>
        </w:rPr>
      </w:pPr>
      <w:bookmarkStart w:id="14" w:name="_Hlk124325076"/>
      <w:r>
        <w:rPr>
          <w:rFonts w:ascii="Calibri" w:hAnsi="Calibri"/>
          <w:color w:val="0070C0"/>
          <w:sz w:val="20"/>
        </w:rPr>
        <w:t xml:space="preserve">no later than within </w:t>
      </w:r>
      <w:bookmarkEnd w:id="14"/>
      <w:r>
        <w:rPr>
          <w:rFonts w:ascii="Calibri" w:hAnsi="Calibri"/>
          <w:color w:val="0070C0"/>
          <w:sz w:val="20"/>
        </w:rPr>
        <w:t>thirty (30) days (in case of the selected payment method under b): fifteen (15) days) from the date of the receipt of the correctly issued e-invoice (in the case of a foreign Supplier: invoice), issued by the Supplier after the performed handover. The basis for issuing the e-invoice (</w:t>
      </w:r>
      <w:r>
        <w:rPr>
          <w:rFonts w:ascii="Calibri" w:hAnsi="Calibri"/>
          <w:iCs/>
          <w:color w:val="0070C0"/>
          <w:sz w:val="20"/>
        </w:rPr>
        <w:t>in case of a foreign Supplier: invoice</w:t>
      </w:r>
      <w:r>
        <w:rPr>
          <w:rFonts w:ascii="Calibri" w:hAnsi="Calibri"/>
          <w:color w:val="0070C0"/>
          <w:sz w:val="20"/>
        </w:rPr>
        <w:t xml:space="preserve">) is the handover record signed by the Supplier and the User and Payer. </w:t>
      </w:r>
    </w:p>
    <w:p w14:paraId="76F73D7C" w14:textId="061EA48E" w:rsidR="00D23870" w:rsidRDefault="00D23870" w:rsidP="00D23870">
      <w:pPr>
        <w:jc w:val="both"/>
        <w:rPr>
          <w:rFonts w:ascii="Calibri" w:hAnsi="Calibri" w:cs="Calibri"/>
          <w:i w:val="0"/>
          <w:sz w:val="20"/>
        </w:rPr>
      </w:pPr>
    </w:p>
    <w:p w14:paraId="609B8924" w14:textId="60FAE7E5" w:rsidR="00F81EE6" w:rsidRDefault="00F81EE6" w:rsidP="00D23870">
      <w:pPr>
        <w:jc w:val="both"/>
        <w:rPr>
          <w:rFonts w:ascii="Calibri" w:hAnsi="Calibri" w:cs="Calibri"/>
          <w:iCs/>
          <w:color w:val="0070C0"/>
          <w:sz w:val="20"/>
        </w:rPr>
      </w:pPr>
      <w:r>
        <w:rPr>
          <w:rFonts w:ascii="Calibri" w:hAnsi="Calibri"/>
          <w:color w:val="0070C0"/>
          <w:sz w:val="20"/>
        </w:rPr>
        <w:t>(Note – applies in case of the selected payment method under c.) in the Form “Payment Method”:</w:t>
      </w:r>
    </w:p>
    <w:p w14:paraId="16ADB16E" w14:textId="7F987C02" w:rsidR="00BD7335" w:rsidRPr="001D0255" w:rsidRDefault="00BD7335" w:rsidP="00D23870">
      <w:pPr>
        <w:jc w:val="both"/>
        <w:rPr>
          <w:rFonts w:ascii="Calibri" w:hAnsi="Calibri" w:cs="Calibri"/>
          <w:iCs/>
          <w:color w:val="0070C0"/>
          <w:sz w:val="20"/>
        </w:rPr>
      </w:pPr>
      <w:r>
        <w:rPr>
          <w:rFonts w:ascii="Calibri" w:hAnsi="Calibri"/>
          <w:color w:val="0070C0"/>
          <w:sz w:val="20"/>
        </w:rPr>
        <w:t>in the following manner:</w:t>
      </w:r>
    </w:p>
    <w:p w14:paraId="4C6BEB8D" w14:textId="4CC59A49" w:rsidR="00421D90" w:rsidRPr="0000223C" w:rsidRDefault="00421D90" w:rsidP="00421D90">
      <w:pPr>
        <w:jc w:val="both"/>
        <w:rPr>
          <w:rFonts w:ascii="Calibri" w:hAnsi="Calibri" w:cs="Calibri"/>
          <w:bCs/>
          <w:iCs/>
          <w:color w:val="0070C0"/>
          <w:sz w:val="20"/>
        </w:rPr>
      </w:pPr>
      <w:r>
        <w:rPr>
          <w:rFonts w:ascii="Calibri" w:hAnsi="Calibri"/>
          <w:color w:val="0070C0"/>
          <w:sz w:val="20"/>
        </w:rPr>
        <w:t xml:space="preserve">1. Advance payment amounting to      </w:t>
      </w:r>
      <w:r w:rsidR="007470D3" w:rsidRPr="0000223C">
        <w:rPr>
          <w:rFonts w:ascii="Calibri" w:hAnsi="Calibri" w:cs="Calibri"/>
          <w:color w:val="0070C0"/>
          <w:sz w:val="20"/>
        </w:rPr>
        <w:fldChar w:fldCharType="begin" w:fldLock="1">
          <w:ffData>
            <w:name w:val="Besedilo20"/>
            <w:enabled/>
            <w:calcOnExit w:val="0"/>
            <w:textInput/>
          </w:ffData>
        </w:fldChar>
      </w:r>
      <w:r w:rsidR="007470D3" w:rsidRPr="0000223C">
        <w:rPr>
          <w:rFonts w:ascii="Calibri" w:hAnsi="Calibri" w:cs="Calibri"/>
          <w:color w:val="0070C0"/>
          <w:sz w:val="20"/>
        </w:rPr>
        <w:instrText xml:space="preserve"> FORMTEXT </w:instrText>
      </w:r>
      <w:r w:rsidR="007470D3" w:rsidRPr="0000223C">
        <w:rPr>
          <w:rFonts w:ascii="Calibri" w:hAnsi="Calibri" w:cs="Calibri"/>
          <w:color w:val="0070C0"/>
          <w:sz w:val="20"/>
        </w:rPr>
      </w:r>
      <w:r w:rsidR="007470D3" w:rsidRPr="0000223C">
        <w:rPr>
          <w:rFonts w:ascii="Calibri" w:hAnsi="Calibri" w:cs="Calibri"/>
          <w:color w:val="0070C0"/>
          <w:sz w:val="20"/>
        </w:rPr>
        <w:fldChar w:fldCharType="separate"/>
      </w:r>
      <w:r>
        <w:rPr>
          <w:rFonts w:ascii="Calibri" w:hAnsi="Calibri"/>
          <w:color w:val="0070C0"/>
          <w:sz w:val="20"/>
        </w:rPr>
        <w:t>     </w:t>
      </w:r>
      <w:r w:rsidR="007470D3" w:rsidRPr="0000223C">
        <w:rPr>
          <w:rFonts w:ascii="Calibri" w:hAnsi="Calibri" w:cs="Calibri"/>
          <w:color w:val="0070C0"/>
          <w:sz w:val="20"/>
        </w:rPr>
        <w:fldChar w:fldCharType="end"/>
      </w:r>
      <w:r>
        <w:rPr>
          <w:rFonts w:ascii="Calibri" w:hAnsi="Calibri"/>
          <w:color w:val="0070C0"/>
          <w:sz w:val="20"/>
        </w:rPr>
        <w:t xml:space="preserve"> EUR as a </w:t>
      </w:r>
      <w:r>
        <w:rPr>
          <w:rFonts w:ascii="Calibri" w:hAnsi="Calibri"/>
          <w:b/>
          <w:color w:val="0070C0"/>
          <w:sz w:val="20"/>
        </w:rPr>
        <w:t xml:space="preserve">30% (thirty per cent) advance payment </w:t>
      </w:r>
      <w:r>
        <w:rPr>
          <w:rFonts w:ascii="Calibri" w:hAnsi="Calibri"/>
          <w:color w:val="0070C0"/>
          <w:sz w:val="20"/>
        </w:rPr>
        <w:t xml:space="preserve">within ten (10) days from the date of the submission of the adequate advance payment guarantee, which has to be unconditional and payable upon first demand </w:t>
      </w:r>
      <w:r>
        <w:rPr>
          <w:rFonts w:ascii="Calibri" w:hAnsi="Calibri"/>
          <w:color w:val="0070C0"/>
          <w:sz w:val="20"/>
          <w:u w:val="single"/>
        </w:rPr>
        <w:t>(in the total amount of both advance payments under point 1 and 2)</w:t>
      </w:r>
      <w:r>
        <w:rPr>
          <w:rFonts w:ascii="Calibri" w:hAnsi="Calibri"/>
          <w:color w:val="0070C0"/>
          <w:sz w:val="20"/>
        </w:rPr>
        <w:t xml:space="preserve">, written confirmation of the procurement by the Supplier and receipt of a correctly issued (Pro-Forma) Invoice for advance payment,  </w:t>
      </w:r>
    </w:p>
    <w:p w14:paraId="524D7278" w14:textId="77777777" w:rsidR="00053111" w:rsidRPr="0000223C" w:rsidRDefault="00053111" w:rsidP="00421D90">
      <w:pPr>
        <w:jc w:val="both"/>
        <w:rPr>
          <w:rFonts w:ascii="Calibri" w:hAnsi="Calibri" w:cs="Calibri"/>
          <w:bCs/>
          <w:iCs/>
          <w:color w:val="0070C0"/>
          <w:sz w:val="20"/>
        </w:rPr>
      </w:pPr>
    </w:p>
    <w:p w14:paraId="63385C62" w14:textId="690F461D" w:rsidR="00421D90" w:rsidRPr="0000223C" w:rsidRDefault="00421D90" w:rsidP="00421D90">
      <w:pPr>
        <w:jc w:val="both"/>
        <w:rPr>
          <w:rFonts w:ascii="Calibri" w:hAnsi="Calibri" w:cs="Calibri"/>
          <w:bCs/>
          <w:iCs/>
          <w:color w:val="0070C0"/>
          <w:sz w:val="20"/>
        </w:rPr>
      </w:pPr>
      <w:r>
        <w:rPr>
          <w:rFonts w:ascii="Calibri" w:hAnsi="Calibri"/>
          <w:color w:val="0070C0"/>
          <w:sz w:val="20"/>
        </w:rPr>
        <w:t xml:space="preserve">2.  Advance payment amounting to </w:t>
      </w:r>
      <w:r w:rsidR="002B121A" w:rsidRPr="0000223C">
        <w:rPr>
          <w:rFonts w:ascii="Calibri" w:hAnsi="Calibri" w:cs="Calibri"/>
          <w:color w:val="0070C0"/>
          <w:sz w:val="20"/>
        </w:rPr>
        <w:fldChar w:fldCharType="begin" w:fldLock="1">
          <w:ffData>
            <w:name w:val="Besedilo20"/>
            <w:enabled/>
            <w:calcOnExit w:val="0"/>
            <w:textInput/>
          </w:ffData>
        </w:fldChar>
      </w:r>
      <w:r w:rsidR="002B121A" w:rsidRPr="0000223C">
        <w:rPr>
          <w:rFonts w:ascii="Calibri" w:hAnsi="Calibri" w:cs="Calibri"/>
          <w:color w:val="0070C0"/>
          <w:sz w:val="20"/>
        </w:rPr>
        <w:instrText xml:space="preserve"> FORMTEXT </w:instrText>
      </w:r>
      <w:r w:rsidR="002B121A" w:rsidRPr="0000223C">
        <w:rPr>
          <w:rFonts w:ascii="Calibri" w:hAnsi="Calibri" w:cs="Calibri"/>
          <w:color w:val="0070C0"/>
          <w:sz w:val="20"/>
        </w:rPr>
      </w:r>
      <w:r w:rsidR="002B121A" w:rsidRPr="0000223C">
        <w:rPr>
          <w:rFonts w:ascii="Calibri" w:hAnsi="Calibri" w:cs="Calibri"/>
          <w:color w:val="0070C0"/>
          <w:sz w:val="20"/>
        </w:rPr>
        <w:fldChar w:fldCharType="separate"/>
      </w:r>
      <w:r>
        <w:rPr>
          <w:rFonts w:ascii="Calibri" w:hAnsi="Calibri"/>
          <w:color w:val="0070C0"/>
          <w:sz w:val="20"/>
        </w:rPr>
        <w:t>     </w:t>
      </w:r>
      <w:r w:rsidR="002B121A" w:rsidRPr="0000223C">
        <w:rPr>
          <w:rFonts w:ascii="Calibri" w:hAnsi="Calibri" w:cs="Calibri"/>
          <w:color w:val="0070C0"/>
          <w:sz w:val="20"/>
        </w:rPr>
        <w:fldChar w:fldCharType="end"/>
      </w:r>
      <w:r>
        <w:rPr>
          <w:rFonts w:ascii="Calibri" w:hAnsi="Calibri"/>
          <w:color w:val="0070C0"/>
          <w:sz w:val="20"/>
        </w:rPr>
        <w:t xml:space="preserve">     EUR as a </w:t>
      </w:r>
      <w:r>
        <w:rPr>
          <w:rFonts w:ascii="Calibri" w:hAnsi="Calibri"/>
          <w:b/>
          <w:color w:val="0070C0"/>
          <w:sz w:val="20"/>
        </w:rPr>
        <w:t xml:space="preserve">50% (fifty per cent) advance payment </w:t>
      </w:r>
      <w:r>
        <w:rPr>
          <w:rFonts w:ascii="Calibri" w:hAnsi="Calibri"/>
          <w:color w:val="0070C0"/>
          <w:sz w:val="20"/>
        </w:rPr>
        <w:t>within 10 days from the receipt of a correctly issued (Pro-Forma) Invoice for advance payment and the Supplier’s written notice on the prepared dispatch of equipment, which is the subject-matter of the contract, given that an adequate advance payment guarantee is already submitted (</w:t>
      </w:r>
      <w:r>
        <w:rPr>
          <w:rFonts w:ascii="Calibri" w:hAnsi="Calibri"/>
          <w:color w:val="0070C0"/>
          <w:sz w:val="20"/>
          <w:u w:val="single"/>
        </w:rPr>
        <w:t>in the total amount of both advance payments from point 1 and 2</w:t>
      </w:r>
      <w:r>
        <w:rPr>
          <w:rFonts w:ascii="Calibri" w:hAnsi="Calibri"/>
          <w:color w:val="0070C0"/>
          <w:sz w:val="20"/>
        </w:rPr>
        <w:t>);</w:t>
      </w:r>
    </w:p>
    <w:p w14:paraId="043D057B" w14:textId="77777777" w:rsidR="00421D90" w:rsidRPr="0000223C" w:rsidRDefault="00421D90" w:rsidP="00421D90">
      <w:pPr>
        <w:jc w:val="both"/>
        <w:rPr>
          <w:rFonts w:ascii="Calibri" w:hAnsi="Calibri" w:cs="Calibri"/>
          <w:bCs/>
          <w:iCs/>
          <w:color w:val="0070C0"/>
          <w:sz w:val="20"/>
        </w:rPr>
      </w:pPr>
    </w:p>
    <w:p w14:paraId="165BC218" w14:textId="0BAF5995" w:rsidR="00DC7E6F" w:rsidRPr="0000223C" w:rsidRDefault="00421D90" w:rsidP="00D23870">
      <w:pPr>
        <w:jc w:val="both"/>
        <w:rPr>
          <w:rFonts w:ascii="Calibri" w:hAnsi="Calibri" w:cs="Calibri"/>
          <w:iCs/>
          <w:color w:val="0070C0"/>
          <w:sz w:val="20"/>
        </w:rPr>
      </w:pPr>
      <w:r>
        <w:rPr>
          <w:rFonts w:ascii="Calibri" w:hAnsi="Calibri"/>
          <w:color w:val="0070C0"/>
          <w:sz w:val="20"/>
        </w:rPr>
        <w:t xml:space="preserve">3.  </w:t>
      </w:r>
      <w:r w:rsidR="00810F24" w:rsidRPr="0000223C">
        <w:rPr>
          <w:rFonts w:ascii="Calibri" w:hAnsi="Calibri" w:cs="Calibri"/>
          <w:color w:val="0070C0"/>
          <w:sz w:val="20"/>
        </w:rPr>
        <w:fldChar w:fldCharType="begin" w:fldLock="1">
          <w:ffData>
            <w:name w:val="Besedilo20"/>
            <w:enabled/>
            <w:calcOnExit w:val="0"/>
            <w:textInput/>
          </w:ffData>
        </w:fldChar>
      </w:r>
      <w:r w:rsidR="00810F24" w:rsidRPr="0000223C">
        <w:rPr>
          <w:rFonts w:ascii="Calibri" w:hAnsi="Calibri" w:cs="Calibri"/>
          <w:color w:val="0070C0"/>
          <w:sz w:val="20"/>
        </w:rPr>
        <w:instrText xml:space="preserve"> FORMTEXT </w:instrText>
      </w:r>
      <w:r w:rsidR="00810F24" w:rsidRPr="0000223C">
        <w:rPr>
          <w:rFonts w:ascii="Calibri" w:hAnsi="Calibri" w:cs="Calibri"/>
          <w:color w:val="0070C0"/>
          <w:sz w:val="20"/>
        </w:rPr>
      </w:r>
      <w:r w:rsidR="00810F24" w:rsidRPr="0000223C">
        <w:rPr>
          <w:rFonts w:ascii="Calibri" w:hAnsi="Calibri" w:cs="Calibri"/>
          <w:color w:val="0070C0"/>
          <w:sz w:val="20"/>
        </w:rPr>
        <w:fldChar w:fldCharType="separate"/>
      </w:r>
      <w:r>
        <w:rPr>
          <w:rFonts w:ascii="Calibri" w:hAnsi="Calibri"/>
          <w:color w:val="0070C0"/>
          <w:sz w:val="20"/>
        </w:rPr>
        <w:t>     </w:t>
      </w:r>
      <w:r w:rsidR="00810F24" w:rsidRPr="0000223C">
        <w:rPr>
          <w:rFonts w:ascii="Calibri" w:hAnsi="Calibri" w:cs="Calibri"/>
          <w:color w:val="0070C0"/>
          <w:sz w:val="20"/>
        </w:rPr>
        <w:fldChar w:fldCharType="end"/>
      </w:r>
      <w:r>
        <w:rPr>
          <w:rFonts w:ascii="Calibri" w:hAnsi="Calibri"/>
          <w:color w:val="0070C0"/>
          <w:sz w:val="20"/>
        </w:rPr>
        <w:t xml:space="preserve"> EUR as an</w:t>
      </w:r>
      <w:r>
        <w:rPr>
          <w:rFonts w:ascii="Calibri" w:hAnsi="Calibri"/>
          <w:b/>
          <w:color w:val="0070C0"/>
          <w:sz w:val="20"/>
        </w:rPr>
        <w:t xml:space="preserve"> 20% (twenty per cent) payment</w:t>
      </w:r>
      <w:r>
        <w:rPr>
          <w:rFonts w:ascii="Calibri" w:hAnsi="Calibri"/>
          <w:color w:val="0070C0"/>
          <w:sz w:val="20"/>
        </w:rPr>
        <w:t xml:space="preserve"> within thirty (30) days after signing the handover record, signed by the Supplier and User. The e-invoice (foreign Supplier: invoice) has to be accompanied by the handover record. )</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Pr>
          <w:rFonts w:ascii="Calibri" w:hAnsi="Calibri"/>
          <w:i w:val="0"/>
          <w:sz w:val="20"/>
        </w:rPr>
        <w:t>The Contracting Authority has to confirm or reject the invoice within eight (8) days from its receipt.</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Pr>
          <w:rFonts w:ascii="Calibri" w:hAnsi="Calibri"/>
          <w:i w:val="0"/>
          <w:sz w:val="20"/>
        </w:rPr>
        <w:t>In the event of a complaint, the payment is withheld until the causes of the complaint are eliminated, without charging legal interest rate.</w:t>
      </w:r>
    </w:p>
    <w:p w14:paraId="1E442C14" w14:textId="77777777" w:rsidR="00D23870" w:rsidRPr="00FA69A7" w:rsidRDefault="00D23870" w:rsidP="00D23870">
      <w:pPr>
        <w:ind w:left="502"/>
        <w:jc w:val="both"/>
        <w:rPr>
          <w:rFonts w:ascii="Calibri" w:hAnsi="Calibri" w:cs="Calibri"/>
          <w:i w:val="0"/>
          <w:sz w:val="20"/>
        </w:rPr>
      </w:pPr>
    </w:p>
    <w:p w14:paraId="385BC8AB" w14:textId="44362F02" w:rsidR="00D23870" w:rsidRDefault="00D23870" w:rsidP="00D23870">
      <w:pPr>
        <w:jc w:val="both"/>
        <w:rPr>
          <w:i w:val="0"/>
        </w:rPr>
      </w:pPr>
      <w:r>
        <w:rPr>
          <w:rFonts w:ascii="Calibri" w:hAnsi="Calibri"/>
          <w:i w:val="0"/>
          <w:sz w:val="20"/>
        </w:rPr>
        <w:t>If the User and Payer does not pay the invoice within the agreed period, the Supplier is entitled to charge late payment interest in accordance with the law</w:t>
      </w:r>
      <w:r>
        <w:rPr>
          <w:i w:val="0"/>
        </w:rPr>
        <w:t>.</w:t>
      </w:r>
    </w:p>
    <w:p w14:paraId="33AD7458" w14:textId="20552F9C" w:rsidR="00224A97" w:rsidRDefault="00224A97" w:rsidP="00D23870">
      <w:pPr>
        <w:jc w:val="both"/>
        <w:rPr>
          <w:i w:val="0"/>
        </w:rPr>
      </w:pPr>
    </w:p>
    <w:p w14:paraId="2A9244C7" w14:textId="77777777" w:rsidR="00224A97" w:rsidRPr="00B03E3A" w:rsidRDefault="00224A97" w:rsidP="00224A97">
      <w:pPr>
        <w:jc w:val="both"/>
        <w:rPr>
          <w:rFonts w:asciiTheme="minorHAnsi" w:hAnsiTheme="minorHAnsi" w:cstheme="minorHAnsi"/>
          <w:i w:val="0"/>
          <w:sz w:val="20"/>
        </w:rPr>
      </w:pPr>
      <w:r w:rsidRPr="00B03E3A">
        <w:rPr>
          <w:rFonts w:asciiTheme="minorHAnsi" w:hAnsiTheme="minorHAnsi" w:cstheme="minorHAnsi"/>
          <w:i w:val="0"/>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48655D96" w14:textId="77777777" w:rsidR="00224A97" w:rsidRPr="00B03E3A" w:rsidRDefault="00224A97" w:rsidP="00224A97">
      <w:pPr>
        <w:jc w:val="both"/>
        <w:rPr>
          <w:rFonts w:asciiTheme="minorHAnsi" w:hAnsiTheme="minorHAnsi" w:cstheme="minorHAnsi"/>
          <w:i w:val="0"/>
          <w:sz w:val="20"/>
        </w:rPr>
      </w:pPr>
    </w:p>
    <w:p w14:paraId="12E92A06" w14:textId="530AB1A3" w:rsidR="007B694D" w:rsidRPr="00B03E3A" w:rsidRDefault="00224A97" w:rsidP="00D23870">
      <w:pPr>
        <w:jc w:val="both"/>
        <w:rPr>
          <w:rFonts w:asciiTheme="minorHAnsi" w:hAnsiTheme="minorHAnsi" w:cstheme="minorHAnsi"/>
          <w:i w:val="0"/>
          <w:sz w:val="20"/>
        </w:rPr>
      </w:pPr>
      <w:r w:rsidRPr="00B03E3A">
        <w:rPr>
          <w:rFonts w:asciiTheme="minorHAnsi" w:hAnsiTheme="minorHAnsi" w:cstheme="minorHAnsi"/>
          <w:i w:val="0"/>
          <w:sz w:val="20"/>
        </w:rPr>
        <w:t>The contracting parties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49E7DBAD" w14:textId="5EE35D2E" w:rsidR="002910D7" w:rsidRPr="00B03E3A" w:rsidRDefault="002910D7" w:rsidP="00D23870">
      <w:pPr>
        <w:jc w:val="both"/>
        <w:rPr>
          <w:rFonts w:asciiTheme="minorHAnsi" w:hAnsiTheme="minorHAnsi" w:cstheme="minorHAnsi"/>
          <w:i w:val="0"/>
        </w:rPr>
      </w:pPr>
    </w:p>
    <w:p w14:paraId="01C0332A" w14:textId="7A7C4531" w:rsidR="00E422AB" w:rsidRDefault="00E422AB" w:rsidP="00D23870">
      <w:pPr>
        <w:jc w:val="both"/>
        <w:rPr>
          <w:i w:val="0"/>
        </w:rPr>
      </w:pPr>
    </w:p>
    <w:p w14:paraId="0C7768DB" w14:textId="5BFE5D5E" w:rsidR="00B03E3A" w:rsidRDefault="00B03E3A" w:rsidP="00D23870">
      <w:pPr>
        <w:jc w:val="both"/>
        <w:rPr>
          <w:i w:val="0"/>
        </w:rPr>
      </w:pPr>
    </w:p>
    <w:p w14:paraId="4850C7C0" w14:textId="5E0BDA1A" w:rsidR="00B03E3A" w:rsidRDefault="00B03E3A" w:rsidP="00D23870">
      <w:pPr>
        <w:jc w:val="both"/>
        <w:rPr>
          <w:i w:val="0"/>
        </w:rPr>
      </w:pPr>
    </w:p>
    <w:p w14:paraId="07BB10FC" w14:textId="2E87387D" w:rsidR="00B03E3A" w:rsidRDefault="00B03E3A" w:rsidP="00D23870">
      <w:pPr>
        <w:jc w:val="both"/>
        <w:rPr>
          <w:i w:val="0"/>
        </w:rPr>
      </w:pPr>
    </w:p>
    <w:p w14:paraId="148EDBF2" w14:textId="47987FCC" w:rsidR="00B03E3A" w:rsidRDefault="00B03E3A" w:rsidP="00D23870">
      <w:pPr>
        <w:jc w:val="both"/>
        <w:rPr>
          <w:i w:val="0"/>
        </w:rPr>
      </w:pPr>
    </w:p>
    <w:p w14:paraId="406B8762" w14:textId="77777777" w:rsidR="00B03E3A" w:rsidRDefault="00B03E3A"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0A8100A" w:rsidR="00C32C51" w:rsidRPr="006F14B8" w:rsidRDefault="00C32C51"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429D6626" w14:textId="77777777" w:rsidR="00C93002" w:rsidRPr="009A2BE0" w:rsidRDefault="00C93002" w:rsidP="00C93002">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9A2BE0">
        <w:rPr>
          <w:rFonts w:asciiTheme="minorHAnsi" w:hAnsiTheme="minorHAnsi" w:cstheme="minorHAnsi"/>
          <w:i w:val="0"/>
          <w:vertAlign w:val="superscript"/>
        </w:rPr>
        <w:footnoteReference w:id="2"/>
      </w:r>
    </w:p>
    <w:p w14:paraId="2B6497EC" w14:textId="77777777" w:rsidR="00C93002" w:rsidRPr="006F14B8" w:rsidRDefault="00C93002" w:rsidP="00C93002">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93002" w:rsidRPr="006F14B8" w14:paraId="5A50EF28" w14:textId="77777777" w:rsidTr="00A613A4">
        <w:trPr>
          <w:trHeight w:val="567"/>
        </w:trPr>
        <w:tc>
          <w:tcPr>
            <w:tcW w:w="567" w:type="dxa"/>
            <w:vAlign w:val="center"/>
          </w:tcPr>
          <w:p w14:paraId="4D250396" w14:textId="77777777" w:rsidR="00C93002" w:rsidRPr="006F14B8" w:rsidRDefault="00C93002" w:rsidP="00A613A4">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20077CF1" w14:textId="77777777" w:rsidR="00C93002" w:rsidRPr="006F14B8" w:rsidRDefault="00C93002" w:rsidP="00A613A4">
            <w:pPr>
              <w:numPr>
                <w:ilvl w:val="12"/>
                <w:numId w:val="0"/>
              </w:numPr>
              <w:rPr>
                <w:rFonts w:asciiTheme="minorHAnsi" w:hAnsiTheme="minorHAnsi" w:cstheme="minorHAnsi"/>
                <w:i w:val="0"/>
                <w:sz w:val="20"/>
              </w:rPr>
            </w:pPr>
          </w:p>
        </w:tc>
      </w:tr>
      <w:tr w:rsidR="00C93002" w:rsidRPr="006F14B8" w14:paraId="6557D5E1" w14:textId="77777777" w:rsidTr="00A613A4">
        <w:trPr>
          <w:trHeight w:val="567"/>
        </w:trPr>
        <w:tc>
          <w:tcPr>
            <w:tcW w:w="567" w:type="dxa"/>
            <w:vAlign w:val="center"/>
          </w:tcPr>
          <w:p w14:paraId="6DF3C7EA" w14:textId="77777777" w:rsidR="00C93002" w:rsidRPr="006F14B8" w:rsidRDefault="00C93002" w:rsidP="00A613A4">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3C495BE9" w14:textId="77777777" w:rsidR="00C93002" w:rsidRPr="006F14B8" w:rsidRDefault="00C93002" w:rsidP="00A613A4">
            <w:pPr>
              <w:numPr>
                <w:ilvl w:val="12"/>
                <w:numId w:val="0"/>
              </w:numPr>
              <w:rPr>
                <w:rFonts w:asciiTheme="minorHAnsi" w:hAnsiTheme="minorHAnsi" w:cstheme="minorHAnsi"/>
                <w:i w:val="0"/>
                <w:sz w:val="20"/>
              </w:rPr>
            </w:pPr>
          </w:p>
        </w:tc>
      </w:tr>
    </w:tbl>
    <w:p w14:paraId="75B50994" w14:textId="77777777" w:rsidR="00C93002" w:rsidRPr="009A2BE0" w:rsidRDefault="00C93002" w:rsidP="00C93002">
      <w:pPr>
        <w:numPr>
          <w:ilvl w:val="12"/>
          <w:numId w:val="0"/>
        </w:numPr>
        <w:jc w:val="both"/>
        <w:rPr>
          <w:rFonts w:asciiTheme="minorHAnsi" w:hAnsiTheme="minorHAnsi" w:cstheme="minorHAnsi"/>
          <w:i w:val="0"/>
          <w:sz w:val="20"/>
        </w:rPr>
      </w:pPr>
    </w:p>
    <w:p w14:paraId="3D3D61BC" w14:textId="77777777" w:rsidR="00C93002" w:rsidRPr="006F14B8" w:rsidRDefault="00C93002" w:rsidP="00C93002">
      <w:pPr>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76DB4395" w14:textId="77777777" w:rsidR="00C93002" w:rsidRPr="006F14B8" w:rsidRDefault="00C93002" w:rsidP="00C93002">
      <w:pPr>
        <w:pStyle w:val="Glava"/>
        <w:numPr>
          <w:ilvl w:val="0"/>
          <w:numId w:val="27"/>
        </w:numPr>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54BCA69C" w14:textId="77777777" w:rsidR="00C93002" w:rsidRPr="006F14B8" w:rsidRDefault="00C93002" w:rsidP="00C93002">
      <w:pPr>
        <w:pStyle w:val="Glava"/>
        <w:numPr>
          <w:ilvl w:val="0"/>
          <w:numId w:val="27"/>
        </w:numPr>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45095B2" w14:textId="77777777" w:rsidR="00C93002" w:rsidRPr="006F14B8" w:rsidRDefault="00C93002" w:rsidP="00C93002">
      <w:pPr>
        <w:pStyle w:val="Glava"/>
        <w:numPr>
          <w:ilvl w:val="0"/>
          <w:numId w:val="27"/>
        </w:numPr>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28BC481" w14:textId="77777777" w:rsidR="00C93002" w:rsidRPr="006F14B8" w:rsidRDefault="00C93002" w:rsidP="00C93002">
      <w:pPr>
        <w:pStyle w:val="Glava"/>
        <w:numPr>
          <w:ilvl w:val="0"/>
          <w:numId w:val="27"/>
        </w:numPr>
        <w:jc w:val="both"/>
        <w:rPr>
          <w:rFonts w:asciiTheme="minorHAnsi" w:hAnsiTheme="minorHAnsi" w:cstheme="minorHAnsi"/>
          <w:i w:val="0"/>
          <w:sz w:val="20"/>
        </w:rPr>
      </w:pPr>
      <w:r>
        <w:rPr>
          <w:rFonts w:asciiTheme="minorHAnsi" w:hAnsiTheme="minorHAnsi"/>
          <w:i w:val="0"/>
          <w:sz w:val="20"/>
        </w:rPr>
        <w:t>a subcontractor’s request for direct payment, where the subcontractor/subcontractors so requests/request.</w:t>
      </w:r>
    </w:p>
    <w:p w14:paraId="46FE3F7C" w14:textId="77777777" w:rsidR="00C93002" w:rsidRPr="006F14B8" w:rsidRDefault="00C93002" w:rsidP="00C93002">
      <w:pPr>
        <w:tabs>
          <w:tab w:val="center" w:pos="4536"/>
          <w:tab w:val="right" w:pos="9072"/>
        </w:tabs>
        <w:ind w:left="709"/>
        <w:jc w:val="both"/>
        <w:rPr>
          <w:rFonts w:asciiTheme="minorHAnsi" w:hAnsiTheme="minorHAnsi" w:cstheme="minorHAnsi"/>
          <w:i w:val="0"/>
          <w:sz w:val="20"/>
        </w:rPr>
      </w:pPr>
    </w:p>
    <w:p w14:paraId="22D661DA" w14:textId="77777777" w:rsidR="00C93002" w:rsidRDefault="00C93002" w:rsidP="00C93002">
      <w:pPr>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5 (five) days from the conclusion of this Contract.</w:t>
      </w:r>
    </w:p>
    <w:p w14:paraId="15749E99" w14:textId="77777777" w:rsidR="00C93002" w:rsidRPr="006F14B8" w:rsidRDefault="00C93002" w:rsidP="00C93002">
      <w:pPr>
        <w:jc w:val="both"/>
        <w:rPr>
          <w:rFonts w:asciiTheme="minorHAnsi" w:hAnsiTheme="minorHAnsi" w:cstheme="minorHAnsi"/>
          <w:i w:val="0"/>
          <w:sz w:val="20"/>
        </w:rPr>
      </w:pPr>
    </w:p>
    <w:p w14:paraId="35F5021D" w14:textId="77777777" w:rsidR="00C93002" w:rsidRDefault="00C93002" w:rsidP="00C93002">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135EE4A9" w14:textId="77777777" w:rsidR="00C93002" w:rsidRPr="006F14B8" w:rsidRDefault="00C93002" w:rsidP="00C93002">
      <w:pPr>
        <w:jc w:val="both"/>
        <w:rPr>
          <w:rFonts w:asciiTheme="minorHAnsi" w:hAnsiTheme="minorHAnsi" w:cstheme="minorHAnsi"/>
          <w:i w:val="0"/>
          <w:sz w:val="20"/>
        </w:rPr>
      </w:pPr>
    </w:p>
    <w:p w14:paraId="3A76DDDE" w14:textId="0992AB3C" w:rsidR="00C93002" w:rsidRDefault="00F03301" w:rsidP="00C93002">
      <w:pPr>
        <w:numPr>
          <w:ilvl w:val="12"/>
          <w:numId w:val="0"/>
        </w:numPr>
        <w:jc w:val="both"/>
        <w:rPr>
          <w:rFonts w:asciiTheme="minorHAnsi" w:hAnsiTheme="minorHAnsi" w:cstheme="minorHAnsi"/>
          <w:i w:val="0"/>
          <w:color w:val="000000" w:themeColor="text1"/>
          <w:sz w:val="20"/>
        </w:rPr>
      </w:pPr>
      <w:r w:rsidRPr="00126C94">
        <w:rPr>
          <w:rFonts w:asciiTheme="minorHAnsi" w:hAnsiTheme="minorHAnsi"/>
          <w:iCs/>
          <w:color w:val="0070C0"/>
          <w:sz w:val="20"/>
        </w:rPr>
        <w:t>In case</w:t>
      </w:r>
      <w:r w:rsidR="00C93002" w:rsidRPr="00126C94">
        <w:rPr>
          <w:rFonts w:asciiTheme="minorHAnsi" w:hAnsiTheme="minorHAnsi"/>
          <w:i w:val="0"/>
          <w:color w:val="0070C0"/>
          <w:sz w:val="20"/>
        </w:rPr>
        <w:t xml:space="preserve"> </w:t>
      </w:r>
      <w:r w:rsidR="00C93002">
        <w:rPr>
          <w:rFonts w:asciiTheme="minorHAnsi" w:hAnsiTheme="minorHAnsi"/>
          <w:i w:val="0"/>
          <w:color w:val="000000" w:themeColor="text1"/>
          <w:sz w:val="20"/>
        </w:rPr>
        <w:t xml:space="preserve">the Supplier will act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on the basis of an invoice confirmed by the Supplier. The subcontractor has to submit a consent on the basis of which the User settles the subcontractor’s claim on the Supplier instead of the Supplier. </w:t>
      </w:r>
      <w:r w:rsidR="00C93002">
        <w:rPr>
          <w:rFonts w:asciiTheme="minorHAnsi" w:hAnsiTheme="minorHAnsi"/>
          <w:i w:val="0"/>
          <w:sz w:val="20"/>
        </w:rPr>
        <w:t>The Supplier undertakes the obligation to accompany its invoice with its subcontractors’ invoices that had been previously approved by the Supplier.</w:t>
      </w:r>
    </w:p>
    <w:p w14:paraId="7D2A6982" w14:textId="77777777" w:rsidR="00C93002" w:rsidRPr="00876AAF" w:rsidRDefault="00C93002" w:rsidP="00C93002">
      <w:pPr>
        <w:numPr>
          <w:ilvl w:val="12"/>
          <w:numId w:val="0"/>
        </w:numPr>
        <w:jc w:val="both"/>
        <w:rPr>
          <w:rFonts w:asciiTheme="minorHAnsi" w:hAnsiTheme="minorHAnsi" w:cstheme="minorHAnsi"/>
          <w:i w:val="0"/>
          <w:color w:val="000000" w:themeColor="text1"/>
          <w:sz w:val="20"/>
        </w:rPr>
      </w:pPr>
    </w:p>
    <w:p w14:paraId="5F1E9497" w14:textId="77777777" w:rsidR="00C93002" w:rsidRDefault="00C93002" w:rsidP="00C93002">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33374224" w14:textId="77777777" w:rsidR="00C93002" w:rsidRDefault="00C93002" w:rsidP="00C93002">
      <w:pPr>
        <w:jc w:val="both"/>
        <w:rPr>
          <w:rFonts w:asciiTheme="minorHAnsi" w:hAnsiTheme="minorHAnsi" w:cstheme="minorHAnsi"/>
          <w:i w:val="0"/>
          <w:sz w:val="20"/>
        </w:rPr>
      </w:pPr>
    </w:p>
    <w:p w14:paraId="69F13E62" w14:textId="77777777" w:rsidR="00C93002" w:rsidRDefault="00C93002" w:rsidP="00C93002">
      <w:pPr>
        <w:numPr>
          <w:ilvl w:val="12"/>
          <w:numId w:val="0"/>
        </w:numPr>
        <w:jc w:val="both"/>
        <w:rPr>
          <w:rFonts w:ascii="Calibri" w:hAnsi="Calibri" w:cs="Calibri"/>
          <w:iCs/>
          <w:color w:val="2E74B5" w:themeColor="accent1" w:themeShade="BF"/>
          <w:sz w:val="20"/>
        </w:rPr>
      </w:pPr>
      <w:r>
        <w:rPr>
          <w:color w:val="2E74B5" w:themeColor="accent1" w:themeShade="BF"/>
          <w:sz w:val="20"/>
        </w:rPr>
        <w:t>(Note: in case the Supplier does not declare subcontractors, the following wording shall be used):</w:t>
      </w:r>
    </w:p>
    <w:p w14:paraId="086C9848" w14:textId="77777777" w:rsidR="006450A9" w:rsidRDefault="006450A9" w:rsidP="00C93002">
      <w:pPr>
        <w:numPr>
          <w:ilvl w:val="12"/>
          <w:numId w:val="0"/>
        </w:numPr>
        <w:jc w:val="both"/>
        <w:rPr>
          <w:rFonts w:ascii="Calibri" w:hAnsi="Calibri" w:cs="Calibri"/>
          <w:i w:val="0"/>
          <w:color w:val="2E74B5" w:themeColor="accent1" w:themeShade="BF"/>
          <w:sz w:val="20"/>
        </w:rPr>
      </w:pPr>
    </w:p>
    <w:p w14:paraId="66F3379A" w14:textId="3C6BA382" w:rsidR="00C93002" w:rsidRPr="006141A2" w:rsidRDefault="00C93002" w:rsidP="00C93002">
      <w:pPr>
        <w:numPr>
          <w:ilvl w:val="12"/>
          <w:numId w:val="0"/>
        </w:numPr>
        <w:jc w:val="both"/>
        <w:rPr>
          <w:rFonts w:ascii="Calibri" w:hAnsi="Calibri" w:cs="Calibri"/>
          <w:i w:val="0"/>
          <w:color w:val="2E74B5" w:themeColor="accent1" w:themeShade="BF"/>
          <w:sz w:val="20"/>
        </w:rPr>
      </w:pPr>
      <w:r>
        <w:rPr>
          <w:rFonts w:ascii="Calibri" w:hAnsi="Calibri"/>
          <w:i w:val="0"/>
          <w:color w:val="2E74B5" w:themeColor="accent1" w:themeShade="BF"/>
          <w:sz w:val="20"/>
        </w:rPr>
        <w:t>The Supplier will perform contractual services by itself, without cooperating with the subcontractors.</w:t>
      </w:r>
    </w:p>
    <w:p w14:paraId="1BA8EE68" w14:textId="77777777" w:rsidR="00C93002" w:rsidRPr="006141A2" w:rsidRDefault="00C93002" w:rsidP="00C93002">
      <w:pPr>
        <w:jc w:val="both"/>
        <w:rPr>
          <w:rFonts w:asciiTheme="minorHAnsi" w:hAnsiTheme="minorHAnsi" w:cstheme="minorHAnsi"/>
          <w:i w:val="0"/>
          <w:color w:val="2E74B5" w:themeColor="accent1" w:themeShade="BF"/>
          <w:sz w:val="20"/>
        </w:rPr>
      </w:pPr>
    </w:p>
    <w:p w14:paraId="3ACECEFE" w14:textId="77777777" w:rsidR="00C93002" w:rsidRPr="006141A2" w:rsidRDefault="00C93002" w:rsidP="00C93002">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In the course of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w:t>
      </w:r>
      <w:r>
        <w:rPr>
          <w:rFonts w:asciiTheme="minorHAnsi" w:hAnsiTheme="minorHAnsi"/>
          <w:i w:val="0"/>
          <w:color w:val="2E74B5" w:themeColor="accent1" w:themeShade="BF"/>
          <w:sz w:val="20"/>
        </w:rPr>
        <w:lastRenderedPageBreak/>
        <w:t>the performance of the services and deliveries. In the event of the inclusion of new subcontractors, the main Supplier has to provide the following information and documents together with the notification:</w:t>
      </w:r>
    </w:p>
    <w:p w14:paraId="2AE7BD7E"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name, full address, registration number, tax identification number, bank account and legal representatives of the proposed subcontractors,</w:t>
      </w:r>
    </w:p>
    <w:p w14:paraId="175D4EBC"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type of services to be provided by each subcontractor,</w:t>
      </w:r>
    </w:p>
    <w:p w14:paraId="71A25278"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subject, quantity, value, location and time frame of the provision of services,</w:t>
      </w:r>
    </w:p>
    <w:p w14:paraId="7B42AD11"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a subcontractor’s request for direct payment, where the subcontractor/subcontractors so requests/request.</w:t>
      </w:r>
    </w:p>
    <w:p w14:paraId="47F65F89" w14:textId="77777777" w:rsidR="00C93002" w:rsidRPr="006141A2" w:rsidRDefault="00C93002" w:rsidP="00C93002">
      <w:pPr>
        <w:tabs>
          <w:tab w:val="center" w:pos="4536"/>
          <w:tab w:val="right" w:pos="9072"/>
        </w:tabs>
        <w:ind w:left="709"/>
        <w:jc w:val="both"/>
        <w:rPr>
          <w:rFonts w:asciiTheme="minorHAnsi" w:hAnsiTheme="minorHAnsi" w:cstheme="minorHAnsi"/>
          <w:i w:val="0"/>
          <w:color w:val="2E74B5" w:themeColor="accent1" w:themeShade="BF"/>
          <w:sz w:val="20"/>
        </w:rPr>
      </w:pPr>
    </w:p>
    <w:p w14:paraId="51BBD612" w14:textId="77777777" w:rsidR="00C93002" w:rsidRPr="006141A2" w:rsidRDefault="00C93002" w:rsidP="00C93002">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5 (five) days from the conclusion of this Contract.</w:t>
      </w:r>
    </w:p>
    <w:p w14:paraId="2E105F6F" w14:textId="77777777" w:rsidR="00C93002" w:rsidRPr="006141A2" w:rsidRDefault="00C93002" w:rsidP="00C93002">
      <w:pPr>
        <w:jc w:val="both"/>
        <w:rPr>
          <w:rFonts w:asciiTheme="minorHAnsi" w:hAnsiTheme="minorHAnsi" w:cstheme="minorHAnsi"/>
          <w:i w:val="0"/>
          <w:color w:val="2E74B5" w:themeColor="accent1" w:themeShade="BF"/>
          <w:sz w:val="20"/>
        </w:rPr>
      </w:pPr>
    </w:p>
    <w:p w14:paraId="4529F892" w14:textId="77777777" w:rsidR="00C93002" w:rsidRPr="006141A2" w:rsidRDefault="00C93002" w:rsidP="00C93002">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Contracting Authority establishes that the work is performed by a subcontractor not indicated in the Supplier’s tender or not agreed upon by this Contract, the Contracting Authority has the right to terminate this Contract.</w:t>
      </w:r>
    </w:p>
    <w:p w14:paraId="7631CB4F" w14:textId="77777777" w:rsidR="00C93002" w:rsidRPr="006141A2" w:rsidRDefault="00C93002" w:rsidP="00C93002">
      <w:pPr>
        <w:jc w:val="both"/>
        <w:rPr>
          <w:rFonts w:asciiTheme="minorHAnsi" w:hAnsiTheme="minorHAnsi" w:cstheme="minorHAnsi"/>
          <w:i w:val="0"/>
          <w:color w:val="2E74B5" w:themeColor="accent1" w:themeShade="BF"/>
          <w:sz w:val="20"/>
        </w:rPr>
      </w:pPr>
    </w:p>
    <w:p w14:paraId="6F518078" w14:textId="77777777" w:rsidR="00C93002" w:rsidRPr="006141A2" w:rsidRDefault="00C93002" w:rsidP="00C93002">
      <w:pPr>
        <w:numPr>
          <w:ilvl w:val="12"/>
          <w:numId w:val="0"/>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on the basis of an invoice confirmed by the Supplier. The subcontractor has to submit a consent on the basis of which the User settles the subcontractor’s claim on the Supplier instead of the Supplier. In such a case, the Supplier undertakes to accompany its invoice with its subcontractors’ invoices that had been previously approved by the Supplier.</w:t>
      </w:r>
    </w:p>
    <w:p w14:paraId="24BA75A7" w14:textId="77777777" w:rsidR="00C93002" w:rsidRPr="006141A2" w:rsidRDefault="00C93002" w:rsidP="00C93002">
      <w:pPr>
        <w:numPr>
          <w:ilvl w:val="12"/>
          <w:numId w:val="0"/>
        </w:numPr>
        <w:jc w:val="both"/>
        <w:rPr>
          <w:rFonts w:asciiTheme="minorHAnsi" w:hAnsiTheme="minorHAnsi" w:cstheme="minorHAnsi"/>
          <w:i w:val="0"/>
          <w:color w:val="2E74B5" w:themeColor="accent1" w:themeShade="BF"/>
          <w:sz w:val="20"/>
        </w:rPr>
      </w:pPr>
    </w:p>
    <w:p w14:paraId="046F0857" w14:textId="6A9DFCE9" w:rsidR="00C93002" w:rsidRPr="006450A9" w:rsidRDefault="00C93002" w:rsidP="006450A9">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Supplier is liable for all services provided under this Contract by subcontractors as if the Supplier had performed the services itself.</w:t>
      </w:r>
    </w:p>
    <w:p w14:paraId="3061F5C0" w14:textId="77777777" w:rsidR="00C93002" w:rsidRPr="006F14B8" w:rsidRDefault="00C93002"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GUARANTEES AND GUARANTEE OBLIGATIONS</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092239DF" w:rsidR="002D0890" w:rsidRPr="006F14B8" w:rsidRDefault="002D0890"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20</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63B7F042" w:rsidR="00162D7A" w:rsidRPr="00856936" w:rsidRDefault="00162D7A" w:rsidP="00B47470">
      <w:pPr>
        <w:jc w:val="both"/>
        <w:rPr>
          <w:rFonts w:asciiTheme="minorHAnsi" w:hAnsiTheme="minorHAnsi" w:cstheme="minorHAnsi"/>
          <w:bCs/>
          <w:iCs/>
          <w:color w:val="0070C0"/>
          <w:sz w:val="20"/>
        </w:rPr>
      </w:pPr>
      <w:r>
        <w:rPr>
          <w:rFonts w:asciiTheme="minorHAnsi" w:hAnsiTheme="minorHAnsi"/>
          <w:color w:val="0070C0"/>
          <w:sz w:val="20"/>
        </w:rPr>
        <w:t>(Note: this Article is included if the tenderer chooses the advance payment method – under point c.) in the Form “Payment Method”)</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06BA1A39"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Supplier has to provide, at the latest within fifteen (15) days from the signing of the Contract an advance payment guarantee for the amount </w:t>
      </w:r>
      <w:r w:rsidRPr="003A29F6">
        <w:rPr>
          <w:rFonts w:asciiTheme="minorHAnsi" w:hAnsiTheme="minorHAnsi" w:cstheme="minorHAnsi"/>
          <w:color w:val="0070C0"/>
          <w:sz w:val="20"/>
        </w:rPr>
        <w:fldChar w:fldCharType="begin" w:fldLock="1">
          <w:ffData>
            <w:name w:val="Besedilo15"/>
            <w:enabled/>
            <w:calcOnExit w:val="0"/>
            <w:textInput/>
          </w:ffData>
        </w:fldChar>
      </w:r>
      <w:r w:rsidRPr="003A29F6">
        <w:rPr>
          <w:rFonts w:asciiTheme="minorHAnsi" w:hAnsiTheme="minorHAnsi" w:cstheme="minorHAnsi"/>
          <w:color w:val="0070C0"/>
          <w:sz w:val="20"/>
        </w:rPr>
        <w:instrText xml:space="preserve"> FORMTEXT </w:instrText>
      </w:r>
      <w:r w:rsidRPr="003A29F6">
        <w:rPr>
          <w:rFonts w:asciiTheme="minorHAnsi" w:hAnsiTheme="minorHAnsi" w:cstheme="minorHAnsi"/>
          <w:color w:val="0070C0"/>
          <w:sz w:val="20"/>
        </w:rPr>
      </w:r>
      <w:r w:rsidRPr="003A29F6">
        <w:rPr>
          <w:rFonts w:asciiTheme="minorHAnsi" w:hAnsiTheme="minorHAnsi" w:cstheme="minorHAnsi"/>
          <w:color w:val="0070C0"/>
          <w:sz w:val="20"/>
        </w:rPr>
        <w:fldChar w:fldCharType="separate"/>
      </w:r>
      <w:r>
        <w:rPr>
          <w:rFonts w:asciiTheme="minorHAnsi" w:hAnsiTheme="minorHAnsi"/>
          <w:color w:val="0070C0"/>
          <w:sz w:val="20"/>
        </w:rPr>
        <w:t>     </w:t>
      </w:r>
      <w:r w:rsidRPr="003A29F6">
        <w:rPr>
          <w:rFonts w:asciiTheme="minorHAnsi" w:hAnsiTheme="minorHAnsi" w:cstheme="minorHAnsi"/>
          <w:color w:val="0070C0"/>
          <w:sz w:val="20"/>
        </w:rPr>
        <w:fldChar w:fldCharType="end"/>
      </w:r>
      <w:r>
        <w:rPr>
          <w:rFonts w:asciiTheme="minorHAnsi" w:hAnsiTheme="minorHAnsi"/>
          <w:color w:val="0070C0"/>
          <w:sz w:val="20"/>
        </w:rPr>
        <w:t xml:space="preserve"> EUR, amounting to 100% (one hundred per cent) of the </w:t>
      </w:r>
      <w:r>
        <w:rPr>
          <w:rFonts w:asciiTheme="minorHAnsi" w:hAnsiTheme="minorHAnsi"/>
          <w:b/>
          <w:color w:val="0070C0"/>
          <w:sz w:val="20"/>
          <w:u w:val="single"/>
        </w:rPr>
        <w:t>value of both advance payments</w:t>
      </w:r>
      <w:r>
        <w:rPr>
          <w:rFonts w:asciiTheme="minorHAnsi" w:hAnsiTheme="minorHAnsi"/>
          <w:color w:val="0070C0"/>
          <w:sz w:val="20"/>
        </w:rPr>
        <w:t xml:space="preserve"> (under point 1 and point 2 of Article 18 of this Contract),with the validity of the guarantee 30 (thirty) days from delivery and </w:t>
      </w:r>
      <w:r>
        <w:rPr>
          <w:rFonts w:asciiTheme="minorHAnsi" w:hAnsiTheme="minorHAnsi"/>
          <w:color w:val="0070C0"/>
          <w:sz w:val="20"/>
          <w:u w:val="single"/>
        </w:rPr>
        <w:t>signing of the handover record</w:t>
      </w:r>
      <w:r>
        <w:rPr>
          <w:rFonts w:asciiTheme="minorHAnsi" w:hAnsiTheme="minorHAnsi"/>
          <w:color w:val="0070C0"/>
          <w:sz w:val="20"/>
        </w:rPr>
        <w:t>. The guarantee has to be unconditional and payable on first demand.</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Contracting Authority </w:t>
      </w:r>
      <w:r w:rsidRPr="00126C94">
        <w:rPr>
          <w:rFonts w:asciiTheme="minorHAnsi" w:hAnsiTheme="minorHAnsi"/>
          <w:color w:val="0070C0"/>
          <w:sz w:val="20"/>
        </w:rPr>
        <w:t>has the right</w:t>
      </w:r>
      <w:r>
        <w:rPr>
          <w:rFonts w:asciiTheme="minorHAnsi" w:hAnsiTheme="minorHAnsi"/>
          <w:color w:val="0070C0"/>
          <w:sz w:val="20"/>
        </w:rPr>
        <w:t xml:space="preserve"> to liquidate the advance payment guarantee, if:</w:t>
      </w:r>
    </w:p>
    <w:p w14:paraId="0C221C99" w14:textId="3C1FEBF8" w:rsidR="002A5804" w:rsidRPr="006F2AB7" w:rsidRDefault="00C4095C"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Supplier does not begin to perform its contractual obligations in accordance with the provisions of the Contract,</w:t>
      </w:r>
    </w:p>
    <w:p w14:paraId="13AFCCE9" w14:textId="4FDB2755" w:rsidR="002A5804" w:rsidRPr="006F2AB7" w:rsidRDefault="00C4095C"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Supplier does not fulfil its contractual obligations in accordance with the provisions of the Contract,</w:t>
      </w:r>
    </w:p>
    <w:p w14:paraId="5A54CA61" w14:textId="5947327F" w:rsidR="002A5804" w:rsidRPr="006F2AB7" w:rsidRDefault="00C4095C"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Supplier does not fulfil its contractual obligations in due time in accordance with the provisions of the Contract,</w:t>
      </w:r>
    </w:p>
    <w:p w14:paraId="01E4CCE0" w14:textId="3F9FCED4" w:rsidR="002A5804" w:rsidRPr="006F2AB7" w:rsidRDefault="00C4095C"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Supplier does not properly fulfil its contractual obligations in accordance with the provisions of the Contract,</w:t>
      </w:r>
    </w:p>
    <w:p w14:paraId="4194547D" w14:textId="345CC55D" w:rsidR="002A5804"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Supplier ceases to fulfil its contractual obligations in accordance with the provisions of the Contract,</w:t>
      </w:r>
    </w:p>
    <w:p w14:paraId="660C55FA" w14:textId="131C58F6" w:rsidR="00E65B41" w:rsidRPr="00126C94" w:rsidRDefault="00E65B41" w:rsidP="002A5804">
      <w:pPr>
        <w:pStyle w:val="Odstavekseznama"/>
        <w:numPr>
          <w:ilvl w:val="0"/>
          <w:numId w:val="26"/>
        </w:numPr>
        <w:rPr>
          <w:rFonts w:asciiTheme="minorHAnsi" w:hAnsiTheme="minorHAnsi" w:cstheme="minorHAnsi"/>
          <w:bCs/>
          <w:iCs/>
          <w:color w:val="0070C0"/>
          <w:sz w:val="20"/>
        </w:rPr>
      </w:pPr>
      <w:r w:rsidRPr="00126C94">
        <w:rPr>
          <w:rFonts w:asciiTheme="minorHAnsi" w:hAnsiTheme="minorHAnsi"/>
          <w:color w:val="0070C0"/>
          <w:sz w:val="20"/>
        </w:rPr>
        <w:t>the contract is terminated.</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may avail itself of advance payment guarantee without prior notice.</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If during the term of the Contract there are any changes in the deadlines for the completion of the Contract, the Supplier changes the guarantee accordingly or extends its validity.</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Pr>
          <w:rFonts w:asciiTheme="minorHAnsi" w:hAnsiTheme="minorHAnsi"/>
          <w:color w:val="0070C0"/>
          <w:sz w:val="20"/>
        </w:rPr>
        <w:t>The submission of an advance payment guarantee is a condition for the validity of this Contract and for the payment of the advance/advances by the Contracting Authority. If the Supplier fails to provide the guarantee in good time and in accordance with the provisions of this Contract, it is considered that the Contract has not been concluded.</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3889E61" w:rsidR="00162D7A" w:rsidRPr="00B03E3A" w:rsidRDefault="00162D7A" w:rsidP="00B03E3A">
      <w:pPr>
        <w:jc w:val="center"/>
        <w:rPr>
          <w:rFonts w:asciiTheme="minorHAnsi" w:hAnsiTheme="minorHAnsi" w:cstheme="minorHAnsi"/>
          <w:b/>
          <w:i w:val="0"/>
          <w:sz w:val="20"/>
        </w:rPr>
      </w:pPr>
      <w:r w:rsidRPr="00B03E3A">
        <w:rPr>
          <w:rFonts w:asciiTheme="minorHAnsi" w:hAnsiTheme="minorHAnsi"/>
          <w:b/>
          <w:i w:val="0"/>
          <w:sz w:val="20"/>
        </w:rPr>
        <w:t>Article</w:t>
      </w:r>
      <w:r w:rsidR="00B03E3A" w:rsidRPr="00B03E3A">
        <w:rPr>
          <w:rFonts w:asciiTheme="minorHAnsi" w:hAnsiTheme="minorHAnsi"/>
          <w:b/>
          <w:i w:val="0"/>
          <w:sz w:val="20"/>
        </w:rPr>
        <w:t xml:space="preserve"> 21</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58C656DE" w:rsidR="00F84693" w:rsidRPr="0032126D" w:rsidRDefault="00F84693" w:rsidP="00B47470">
      <w:pPr>
        <w:jc w:val="both"/>
        <w:rPr>
          <w:rFonts w:asciiTheme="minorHAnsi" w:hAnsiTheme="minorHAnsi" w:cstheme="minorHAnsi"/>
          <w:bCs/>
          <w:i w:val="0"/>
          <w:sz w:val="20"/>
        </w:rPr>
      </w:pPr>
      <w:r>
        <w:rPr>
          <w:rFonts w:asciiTheme="minorHAnsi" w:hAnsiTheme="minorHAnsi"/>
          <w:i w:val="0"/>
          <w:sz w:val="20"/>
        </w:rPr>
        <w:t xml:space="preserve">The Supplier has to provide, at the latest within 15 (fifteen) days from the signing of the Contract a performance guarantee amounting to 10% (ten per cent) of the contract value (including VAT) </w:t>
      </w:r>
      <w:r>
        <w:rPr>
          <w:rFonts w:asciiTheme="minorHAnsi" w:hAnsiTheme="minorHAnsi"/>
          <w:i w:val="0"/>
          <w:color w:val="0070C0"/>
          <w:sz w:val="20"/>
        </w:rPr>
        <w:t>– amounting to ______ EUR,</w:t>
      </w:r>
      <w:r>
        <w:rPr>
          <w:rFonts w:asciiTheme="minorHAnsi" w:hAnsiTheme="minorHAnsi"/>
          <w:i w:val="0"/>
          <w:sz w:val="20"/>
        </w:rPr>
        <w:t>with a validity of 30 (thirty) days from delivery and signing of the handover record. The guarantee has to be unconditional and payable on first demand.</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 xml:space="preserve">The Contracting Authority </w:t>
      </w:r>
      <w:r w:rsidRPr="00126C94">
        <w:rPr>
          <w:rFonts w:asciiTheme="minorHAnsi" w:hAnsiTheme="minorHAnsi"/>
          <w:i w:val="0"/>
          <w:sz w:val="20"/>
        </w:rPr>
        <w:t>has the</w:t>
      </w:r>
      <w:r>
        <w:rPr>
          <w:rFonts w:asciiTheme="minorHAnsi" w:hAnsiTheme="minorHAnsi"/>
          <w:i w:val="0"/>
          <w:sz w:val="20"/>
        </w:rPr>
        <w:t xml:space="preserve"> right to liquidate the performance guarantee, if:</w:t>
      </w:r>
    </w:p>
    <w:p w14:paraId="104094DD" w14:textId="2D8D0A50" w:rsidR="00650E7F" w:rsidRPr="006F14B8" w:rsidRDefault="00A7324D"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begin to perform its contractual obligations in accordance with the provisions of the Contract,</w:t>
      </w:r>
    </w:p>
    <w:p w14:paraId="189B97A3" w14:textId="63DBB4B6" w:rsidR="00650E7F" w:rsidRPr="006F14B8" w:rsidRDefault="00A7324D"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fulfil its contractual obligations in accordance with the provisions of the Contract,</w:t>
      </w:r>
    </w:p>
    <w:p w14:paraId="24150848" w14:textId="58A7E02A" w:rsidR="00650E7F" w:rsidRPr="006F14B8" w:rsidRDefault="00A7324D"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fulfil its contractual obligations in due time in accordance with the provisions of the Contract,</w:t>
      </w:r>
    </w:p>
    <w:p w14:paraId="55EB713F" w14:textId="229640E4" w:rsidR="00650E7F" w:rsidRPr="006F14B8" w:rsidRDefault="00A7324D"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properly fulfil its contractual obligations in accordance with the provisions of the Contract,</w:t>
      </w:r>
    </w:p>
    <w:p w14:paraId="4464557A" w14:textId="2FE8681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ceases to fulfil its contractual obligations in accordance with the provisions of the Contract.</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may avail itself of the performance guarantee without prior notice.</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guarantee accordingly or extends its validity.</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30360958" w:rsidR="00E97AE0" w:rsidRDefault="00E97AE0" w:rsidP="00B47470">
      <w:pPr>
        <w:jc w:val="both"/>
        <w:rPr>
          <w:rFonts w:asciiTheme="minorHAnsi" w:hAnsiTheme="minorHAnsi" w:cstheme="minorHAnsi"/>
          <w:bCs/>
          <w:i w:val="0"/>
          <w:sz w:val="20"/>
        </w:rPr>
      </w:pPr>
      <w:r>
        <w:rPr>
          <w:rFonts w:asciiTheme="minorHAnsi" w:hAnsiTheme="minorHAnsi"/>
          <w:i w:val="0"/>
          <w:sz w:val="20"/>
        </w:rPr>
        <w:t>Submission of the performance guarantee is a condition for the validity of this Contract. If the Supplier fails to provide the guarantee in good time and in accordance with the provisions of this Contract, it is considered that the Contract has not been concluded.</w:t>
      </w:r>
    </w:p>
    <w:p w14:paraId="57D958DA" w14:textId="77777777" w:rsidR="00A731FB" w:rsidRPr="006F14B8" w:rsidRDefault="00A731FB" w:rsidP="00B47470">
      <w:pPr>
        <w:jc w:val="both"/>
        <w:rPr>
          <w:rFonts w:asciiTheme="minorHAnsi" w:hAnsiTheme="minorHAnsi" w:cstheme="minorHAnsi"/>
          <w:bCs/>
          <w:i w:val="0"/>
          <w:sz w:val="20"/>
          <w:lang w:eastAsia="x-none"/>
        </w:rPr>
      </w:pPr>
    </w:p>
    <w:p w14:paraId="3C50686C" w14:textId="74DE0009" w:rsidR="00885572" w:rsidRPr="006F14B8" w:rsidRDefault="00885572"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22</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036AB22C" w:rsidR="00922DE3" w:rsidRPr="0032126D" w:rsidRDefault="00F84693" w:rsidP="00922DE3">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provides at the latest within 15 (fifteen) days from the delivery and signing of the handover record a guarantee for the rectification of faults within the guarantee period in the amount of five per cent (5%) of the contract value (incl.VAT). The validity of the guarantee has to be 30 (thirty) days longer than the general guarantee period determined in the Contracting Authority’s technical specifications. If the guarantee period is extended, the deadline for the guarantee for the rectification of faults within the guarantee period has to be extended simultaneously for the same period of time. </w:t>
      </w:r>
      <w:r>
        <w:rPr>
          <w:rFonts w:asciiTheme="minorHAnsi" w:hAnsiTheme="minorHAnsi"/>
          <w:i w:val="0"/>
          <w:sz w:val="20"/>
        </w:rPr>
        <w:t>The guarantee has to be unconditional and payable on first demand.</w:t>
      </w:r>
    </w:p>
    <w:p w14:paraId="0985F4D7" w14:textId="77777777" w:rsidR="00922DE3" w:rsidRPr="0032126D" w:rsidRDefault="00922DE3" w:rsidP="00922DE3">
      <w:pPr>
        <w:jc w:val="both"/>
        <w:rPr>
          <w:rFonts w:asciiTheme="minorHAnsi" w:hAnsiTheme="minorHAnsi" w:cstheme="minorHAnsi"/>
          <w:bCs/>
          <w:i w:val="0"/>
          <w:sz w:val="20"/>
          <w:lang w:eastAsia="x-none"/>
        </w:rPr>
      </w:pPr>
    </w:p>
    <w:p w14:paraId="291F785D" w14:textId="04DC9CBF"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has the right to redeem the guarantee for the rectification of faults under the following conditions:</w:t>
      </w:r>
    </w:p>
    <w:p w14:paraId="37595A95" w14:textId="5EB69B3C"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 or</w:t>
      </w:r>
    </w:p>
    <w:p w14:paraId="79F4D4F3" w14:textId="77777777" w:rsidR="00F84693" w:rsidRPr="005470B4"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216B41BC" w:rsidR="00F84693" w:rsidRPr="005470B4"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2AC59008" w14:textId="03B461F1" w:rsidR="00031C26" w:rsidRDefault="00031C26" w:rsidP="00693EB8">
      <w:pPr>
        <w:autoSpaceDE w:val="0"/>
        <w:autoSpaceDN w:val="0"/>
        <w:adjustRightInd w:val="0"/>
        <w:jc w:val="both"/>
        <w:rPr>
          <w:rFonts w:asciiTheme="minorHAnsi" w:hAnsiTheme="minorHAnsi" w:cstheme="minorHAnsi"/>
          <w:bCs/>
          <w:i w:val="0"/>
          <w:sz w:val="20"/>
          <w:lang w:eastAsia="x-none"/>
        </w:rPr>
      </w:pPr>
    </w:p>
    <w:p w14:paraId="3A1E1A04" w14:textId="2FD8DF86" w:rsidR="00B03E3A" w:rsidRDefault="00B03E3A" w:rsidP="00693EB8">
      <w:pPr>
        <w:autoSpaceDE w:val="0"/>
        <w:autoSpaceDN w:val="0"/>
        <w:adjustRightInd w:val="0"/>
        <w:jc w:val="both"/>
        <w:rPr>
          <w:rFonts w:asciiTheme="minorHAnsi" w:hAnsiTheme="minorHAnsi" w:cstheme="minorHAnsi"/>
          <w:bCs/>
          <w:i w:val="0"/>
          <w:sz w:val="20"/>
          <w:lang w:eastAsia="x-none"/>
        </w:rPr>
      </w:pPr>
    </w:p>
    <w:p w14:paraId="2E03E9E1" w14:textId="67301A2D" w:rsidR="00B03E3A" w:rsidRDefault="00B03E3A" w:rsidP="00693EB8">
      <w:pPr>
        <w:autoSpaceDE w:val="0"/>
        <w:autoSpaceDN w:val="0"/>
        <w:adjustRightInd w:val="0"/>
        <w:jc w:val="both"/>
        <w:rPr>
          <w:rFonts w:asciiTheme="minorHAnsi" w:hAnsiTheme="minorHAnsi" w:cstheme="minorHAnsi"/>
          <w:bCs/>
          <w:i w:val="0"/>
          <w:sz w:val="20"/>
          <w:lang w:eastAsia="x-none"/>
        </w:rPr>
      </w:pPr>
    </w:p>
    <w:p w14:paraId="3B692E74" w14:textId="4D27E684" w:rsidR="00B03E3A" w:rsidRDefault="00B03E3A" w:rsidP="00693EB8">
      <w:pPr>
        <w:autoSpaceDE w:val="0"/>
        <w:autoSpaceDN w:val="0"/>
        <w:adjustRightInd w:val="0"/>
        <w:jc w:val="both"/>
        <w:rPr>
          <w:rFonts w:asciiTheme="minorHAnsi" w:hAnsiTheme="minorHAnsi" w:cstheme="minorHAnsi"/>
          <w:bCs/>
          <w:i w:val="0"/>
          <w:sz w:val="20"/>
          <w:lang w:eastAsia="x-none"/>
        </w:rPr>
      </w:pPr>
    </w:p>
    <w:p w14:paraId="0EC32FA5" w14:textId="77777777" w:rsidR="00B03E3A" w:rsidRDefault="00B03E3A" w:rsidP="00693EB8">
      <w:pPr>
        <w:autoSpaceDE w:val="0"/>
        <w:autoSpaceDN w:val="0"/>
        <w:adjustRightInd w:val="0"/>
        <w:jc w:val="both"/>
        <w:rPr>
          <w:rFonts w:asciiTheme="minorHAnsi" w:hAnsiTheme="minorHAnsi" w:cstheme="minorHAnsi"/>
          <w:bCs/>
          <w:i w:val="0"/>
          <w:sz w:val="20"/>
          <w:lang w:eastAsia="x-none"/>
        </w:rPr>
      </w:pPr>
    </w:p>
    <w:p w14:paraId="5B882D82" w14:textId="7F0C223B" w:rsidR="00594E6C" w:rsidRPr="006F14B8" w:rsidRDefault="00774A9F"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23</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guarantee for the rectification of faults within the guarantee period if the Supplier does not perform guarantee obligations within the deadlines and in a manner specified in the Supplier’s tender or this Contract.</w:t>
      </w:r>
    </w:p>
    <w:p w14:paraId="08441B09" w14:textId="474ABBD7" w:rsidR="00B55D2A" w:rsidRDefault="00B55D2A">
      <w:pPr>
        <w:rPr>
          <w:rFonts w:asciiTheme="minorHAnsi" w:hAnsiTheme="minorHAnsi" w:cstheme="minorHAnsi"/>
          <w:b/>
          <w:bCs/>
          <w:i w:val="0"/>
          <w:sz w:val="20"/>
        </w:rPr>
      </w:pPr>
    </w:p>
    <w:p w14:paraId="793AB02B" w14:textId="595732B4" w:rsidR="00594E6C" w:rsidRPr="006F14B8" w:rsidRDefault="00774A9F"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24</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guarantee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Guarantee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216508BE" w:rsidR="00A93684" w:rsidRPr="006F14B8" w:rsidRDefault="00A93684"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25</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94276E"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Supplier’s guarantee for hidden faults of the equipment applies for 180 (one hundred and eighty) days after delivery and signing of the handover record.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32584142" w:rsidR="00A93684" w:rsidRPr="006F14B8" w:rsidRDefault="00A93684"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26</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6C089AF" w14:textId="0906065E" w:rsidR="0039352F" w:rsidRPr="00453F35" w:rsidRDefault="00A93684" w:rsidP="00453F3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 xml:space="preserve">For equipment supplied as determined in the Contracting Authority’s technical specifications and the related maintenance and support services, the Supplier provides </w:t>
      </w:r>
      <w:r w:rsidR="00B03E3A">
        <w:rPr>
          <w:rFonts w:asciiTheme="minorHAnsi" w:hAnsiTheme="minorHAnsi"/>
          <w:sz w:val="20"/>
        </w:rPr>
        <w:t>an</w:t>
      </w:r>
      <w:r>
        <w:rPr>
          <w:rFonts w:asciiTheme="minorHAnsi" w:hAnsiTheme="minorHAnsi"/>
          <w:sz w:val="20"/>
        </w:rPr>
        <w:t xml:space="preserve"> </w:t>
      </w:r>
      <w:r>
        <w:rPr>
          <w:rFonts w:asciiTheme="minorHAnsi" w:hAnsiTheme="minorHAnsi"/>
          <w:i/>
          <w:color w:val="0070C0"/>
          <w:sz w:val="20"/>
        </w:rPr>
        <w:t xml:space="preserve">18 (eighteen) month guarantee.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56E5113B" w:rsidR="00425C4F" w:rsidRDefault="00B65E73" w:rsidP="00431309">
      <w:pPr>
        <w:spacing w:after="120"/>
        <w:jc w:val="both"/>
        <w:rPr>
          <w:rFonts w:asciiTheme="minorHAnsi" w:hAnsiTheme="minorHAnsi" w:cstheme="minorHAnsi"/>
          <w:bCs/>
          <w:i w:val="0"/>
          <w:sz w:val="20"/>
        </w:rPr>
      </w:pPr>
      <w:r>
        <w:rPr>
          <w:rFonts w:asciiTheme="minorHAnsi" w:hAnsiTheme="minorHAnsi"/>
          <w:i w:val="0"/>
          <w:sz w:val="20"/>
        </w:rPr>
        <w:t>The guarantee period runs from the date of the signature of the handover record. If the equipment has been replaced within the guarantee period, the guarantee period begins again and the Supplier is obliged to issue a new guarantee certificate. The software is subject to the guarantee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guarantee period, the Supplier has to provide access to all software updates (firmware, drivers, etc.) at no additional cost. All patches, service packs, upgrades and support have to come from the Supplier of the hardware or software.</w:t>
      </w:r>
    </w:p>
    <w:p w14:paraId="514E40BB" w14:textId="633416D5" w:rsidR="00A93684"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guarantee period, the Supplier undertakes to provide without interruption repairs under guarantee at its own cost at the location of the User, including transportation costs (also customs, tolls, etc.) to the location of the User and Payer. The Supplier has to provide spare parts and replacement equipment in the extent and of type that provides a functional and equivalent replacement of any device or system subject to repair under guarantee.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rPr>
      </w:pPr>
      <w:r>
        <w:rPr>
          <w:rFonts w:asciiTheme="minorHAnsi" w:hAnsiTheme="minorHAnsi"/>
          <w:sz w:val="20"/>
        </w:rPr>
        <w:t>All transportation and other costs related to the rectification of faults and of replacement with equivalent new goods during the guarantee period are borne by the Supplier.</w:t>
      </w:r>
    </w:p>
    <w:p w14:paraId="6A77A704" w14:textId="22E010D6" w:rsidR="00190AAF" w:rsidRPr="00190AAF" w:rsidRDefault="00A93684" w:rsidP="00190AAF">
      <w:pPr>
        <w:pStyle w:val="Navadensplet1"/>
        <w:spacing w:before="0" w:after="12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the User and Payer to communicate with the Supplier for technical support. The time of notification is defined as the time of the arrival of the message to the Supplier's e-mail specified in this Contract, provided that it was submitted by the Contracting Authority and contains at least the information necessary to identify the equipment.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lastRenderedPageBreak/>
        <w:t xml:space="preserve">The Supplier has to respond </w:t>
      </w:r>
      <w:bookmarkStart w:id="15" w:name="_Hlk90581532"/>
      <w:r>
        <w:rPr>
          <w:rFonts w:asciiTheme="minorHAnsi" w:hAnsiTheme="minorHAnsi"/>
          <w:i w:val="0"/>
          <w:color w:val="000000" w:themeColor="text1"/>
          <w:sz w:val="20"/>
        </w:rPr>
        <w:t>to the received notification concerning the fault at the latest within two (2) working days</w:t>
      </w:r>
      <w:bookmarkEnd w:id="15"/>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The response time is the time within which the Supplier has to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53232B">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034B071A" w:rsidR="00A93684" w:rsidRPr="006F14B8" w:rsidRDefault="0053232B" w:rsidP="0053232B">
      <w:pPr>
        <w:pStyle w:val="Navadensplet1"/>
        <w:jc w:val="both"/>
        <w:rPr>
          <w:rFonts w:asciiTheme="minorHAnsi" w:hAnsiTheme="minorHAnsi" w:cstheme="minorHAnsi"/>
          <w:bCs/>
          <w:sz w:val="20"/>
        </w:rPr>
      </w:pPr>
      <w:r>
        <w:rPr>
          <w:rFonts w:asciiTheme="minorHAnsi" w:hAnsiTheme="minorHAnsi"/>
          <w:sz w:val="20"/>
        </w:rPr>
        <w:t>The fault has to be rectified within forty five (45) days from the reporting of the fault (during working hours from 8:00 to 16:00). In this case, the guarantee period is extended by the fault rectification time. If the fault is not rectified within forty five (45) days, after the expiry of this period, the Supplier has to provide the User with equivalent new goods. All transportation and other costs related to the rectification of faults and of replacement with equivalent new goods during the guarantee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repair under guarantee, the Supplier will provide the User and Payer with the maximal technical assistance, notify the manufacturer about the malfunction and, as soon as the manufacturer supplies the software version in which the malfunction is eliminated, deliver it to the User and Payer.</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guarantee period rectify hardware faults exclusively on the basis of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6"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6"/>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 and material for the repair under guarantee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and Payer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Payer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52349267" w14:textId="13A17937" w:rsidR="00F61D61" w:rsidRDefault="00A93684" w:rsidP="008B366A">
      <w:pPr>
        <w:pStyle w:val="Navadensplet1"/>
        <w:spacing w:before="0" w:after="120"/>
        <w:rPr>
          <w:rFonts w:asciiTheme="minorHAnsi" w:hAnsiTheme="minorHAnsi" w:cstheme="minorHAnsi"/>
          <w:bCs/>
          <w:sz w:val="20"/>
        </w:rPr>
      </w:pPr>
      <w:r>
        <w:rPr>
          <w:rFonts w:asciiTheme="minorHAnsi" w:hAnsiTheme="minorHAnsi"/>
          <w:sz w:val="20"/>
        </w:rPr>
        <w:t>The record is signed by both parties.</w:t>
      </w:r>
    </w:p>
    <w:p w14:paraId="70BC9737" w14:textId="33DB56A4" w:rsidR="00F61D61" w:rsidRDefault="00F61D61" w:rsidP="008B366A">
      <w:pPr>
        <w:pStyle w:val="Navadensplet1"/>
        <w:spacing w:before="0" w:after="120"/>
        <w:rPr>
          <w:rFonts w:asciiTheme="minorHAnsi" w:hAnsiTheme="minorHAnsi" w:cstheme="minorHAnsi"/>
          <w:bCs/>
          <w:sz w:val="20"/>
          <w:lang w:eastAsia="x-none"/>
        </w:rPr>
      </w:pPr>
    </w:p>
    <w:p w14:paraId="0097A37B" w14:textId="54674740" w:rsidR="00B03E3A" w:rsidRDefault="00B03E3A" w:rsidP="008B366A">
      <w:pPr>
        <w:pStyle w:val="Navadensplet1"/>
        <w:spacing w:before="0" w:after="120"/>
        <w:rPr>
          <w:rFonts w:asciiTheme="minorHAnsi" w:hAnsiTheme="minorHAnsi" w:cstheme="minorHAnsi"/>
          <w:bCs/>
          <w:sz w:val="20"/>
          <w:lang w:eastAsia="x-none"/>
        </w:rPr>
      </w:pPr>
    </w:p>
    <w:p w14:paraId="19254A7B" w14:textId="46A702A9" w:rsidR="00B03E3A" w:rsidRDefault="00B03E3A" w:rsidP="008B366A">
      <w:pPr>
        <w:pStyle w:val="Navadensplet1"/>
        <w:spacing w:before="0" w:after="120"/>
        <w:rPr>
          <w:rFonts w:asciiTheme="minorHAnsi" w:hAnsiTheme="minorHAnsi" w:cstheme="minorHAnsi"/>
          <w:bCs/>
          <w:sz w:val="20"/>
          <w:lang w:eastAsia="x-none"/>
        </w:rPr>
      </w:pPr>
    </w:p>
    <w:p w14:paraId="101DED28" w14:textId="77777777" w:rsidR="00B03E3A" w:rsidRPr="006F14B8" w:rsidRDefault="00B03E3A" w:rsidP="008B366A">
      <w:pPr>
        <w:pStyle w:val="Navadensplet1"/>
        <w:spacing w:before="0" w:after="12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50688DD1" w:rsidR="00A93684" w:rsidRPr="00B03E3A" w:rsidRDefault="00A93684" w:rsidP="00B03E3A">
      <w:pPr>
        <w:jc w:val="center"/>
        <w:rPr>
          <w:rFonts w:asciiTheme="minorHAnsi" w:hAnsiTheme="minorHAnsi" w:cstheme="minorHAnsi"/>
          <w:b/>
          <w:bCs/>
          <w:i w:val="0"/>
          <w:sz w:val="20"/>
        </w:rPr>
      </w:pPr>
      <w:r w:rsidRPr="00B03E3A">
        <w:rPr>
          <w:rFonts w:asciiTheme="minorHAnsi" w:hAnsiTheme="minorHAnsi"/>
          <w:b/>
          <w:i w:val="0"/>
          <w:sz w:val="20"/>
        </w:rPr>
        <w:t>Article</w:t>
      </w:r>
      <w:r w:rsidR="00B03E3A" w:rsidRPr="00B03E3A">
        <w:rPr>
          <w:rFonts w:asciiTheme="minorHAnsi" w:hAnsiTheme="minorHAnsi"/>
          <w:b/>
          <w:i w:val="0"/>
          <w:sz w:val="20"/>
        </w:rPr>
        <w:t xml:space="preserve"> 27</w:t>
      </w:r>
    </w:p>
    <w:p w14:paraId="7945259A" w14:textId="77777777" w:rsidR="00A93684" w:rsidRPr="006F14B8" w:rsidRDefault="00A93684" w:rsidP="000A3709">
      <w:pPr>
        <w:rPr>
          <w:rFonts w:asciiTheme="minorHAnsi" w:hAnsiTheme="minorHAnsi" w:cstheme="minorHAnsi"/>
          <w:i w:val="0"/>
          <w:sz w:val="20"/>
        </w:rPr>
      </w:pPr>
    </w:p>
    <w:p w14:paraId="6CC06B98" w14:textId="0EBEBF03"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In accordance with the provisions of Point 1 of Article 14 of the Integrity and Prevention of Corruption Act (Official Gazette of the Republic of Slovenia, No. 69/2011 – official consolidated text, 158/20 and 3/22 – Zdeb; hereinafter: ZIntPK),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0E2FB5D7" w14:textId="77777777" w:rsidR="008B366A" w:rsidRPr="008B366A" w:rsidRDefault="008B366A" w:rsidP="008B366A">
      <w:pPr>
        <w:keepNext/>
        <w:keepLines/>
        <w:rPr>
          <w:rFonts w:asciiTheme="minorHAnsi" w:hAnsiTheme="minorHAnsi" w:cstheme="minorHAnsi"/>
          <w:i w:val="0"/>
          <w:sz w:val="20"/>
        </w:rPr>
      </w:pPr>
      <w:r>
        <w:rPr>
          <w:rFonts w:asciiTheme="minorHAnsi" w:hAnsiTheme="minorHAnsi"/>
          <w:i w:val="0"/>
          <w:sz w:val="20"/>
        </w:rPr>
        <w:t>shall be deemed void.</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8ED145F" w14:textId="77777777" w:rsidR="00DF5202" w:rsidRPr="00DF5202" w:rsidRDefault="00DF5202" w:rsidP="00DF5202">
      <w:pPr>
        <w:rPr>
          <w:lang w:eastAsia="ar-SA"/>
        </w:rPr>
      </w:pPr>
    </w:p>
    <w:p w14:paraId="66DEB216" w14:textId="6E6A5FCA" w:rsidR="00402D53" w:rsidRPr="006F14B8" w:rsidRDefault="00402D53"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28</w:t>
      </w:r>
    </w:p>
    <w:p w14:paraId="0862E9C3" w14:textId="77777777" w:rsidR="00402D53" w:rsidRPr="006F14B8" w:rsidRDefault="00402D53" w:rsidP="00402D53">
      <w:pPr>
        <w:rPr>
          <w:rFonts w:asciiTheme="minorHAnsi" w:hAnsiTheme="minorHAnsi" w:cstheme="minorHAnsi"/>
          <w:i w:val="0"/>
          <w:sz w:val="20"/>
        </w:rPr>
      </w:pPr>
    </w:p>
    <w:p w14:paraId="55AE834E" w14:textId="1086150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and 177/20),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7838690C" w:rsidR="00402D53" w:rsidRPr="006F14B8" w:rsidRDefault="00402D53" w:rsidP="00B03E3A">
      <w:pPr>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29</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are aware of the fact that the Contract and/or its components may be subject to publication or disclosure in accordance with the ZDIJZ.</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167EB76" w:rsidR="00C937D6" w:rsidRPr="006F14B8" w:rsidRDefault="00C937D6" w:rsidP="00B03E3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30</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lastRenderedPageBreak/>
        <w:t xml:space="preserve">on behalf of the User and Payer: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A700318"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WITHDRAWAL FROM THE CONTRACT</w:t>
      </w:r>
    </w:p>
    <w:p w14:paraId="3633BC36" w14:textId="77777777" w:rsidR="00B03E3A" w:rsidRPr="00B03E3A" w:rsidRDefault="00B03E3A" w:rsidP="00B03E3A">
      <w:pPr>
        <w:rPr>
          <w:lang w:eastAsia="ar-SA"/>
        </w:rPr>
      </w:pPr>
    </w:p>
    <w:p w14:paraId="3DCE3961" w14:textId="59A9158B" w:rsidR="00402D53" w:rsidRPr="006F14B8" w:rsidRDefault="00402D53" w:rsidP="00B03E3A">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B03E3A">
        <w:rPr>
          <w:rFonts w:asciiTheme="minorHAnsi" w:hAnsiTheme="minorHAnsi"/>
          <w:b/>
          <w:i w:val="0"/>
          <w:color w:val="000000" w:themeColor="text1"/>
          <w:sz w:val="20"/>
        </w:rPr>
        <w:t xml:space="preserve"> 31</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The termination has to be submitted in writing.</w:t>
      </w:r>
    </w:p>
    <w:p w14:paraId="138FDD85" w14:textId="614DD681" w:rsidR="00402D53" w:rsidRPr="006F14B8" w:rsidRDefault="00402D53" w:rsidP="00B03E3A">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32</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13B4F2F1" w:rsidR="00402D53" w:rsidRPr="006F14B8" w:rsidRDefault="00402D53" w:rsidP="00B03E3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B03E3A">
        <w:rPr>
          <w:rFonts w:asciiTheme="minorHAnsi" w:hAnsiTheme="minorHAnsi"/>
          <w:b/>
          <w:i w:val="0"/>
          <w:sz w:val="20"/>
        </w:rPr>
        <w:t xml:space="preserve"> 33</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lastRenderedPageBreak/>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0FB95FEF" w:rsidR="00402D53" w:rsidRDefault="00402D53" w:rsidP="00B03E3A">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B03E3A">
        <w:rPr>
          <w:rFonts w:asciiTheme="minorHAnsi" w:hAnsiTheme="minorHAnsi"/>
          <w:b/>
          <w:i w:val="0"/>
          <w:sz w:val="20"/>
        </w:rPr>
        <w:t xml:space="preserve"> 34</w:t>
      </w:r>
    </w:p>
    <w:p w14:paraId="55A208DF" w14:textId="77777777" w:rsidR="00B03E3A" w:rsidRPr="006F14B8" w:rsidRDefault="00B03E3A" w:rsidP="00B03E3A">
      <w:pPr>
        <w:pStyle w:val="Glava"/>
        <w:tabs>
          <w:tab w:val="clear" w:pos="4536"/>
          <w:tab w:val="clear" w:pos="9072"/>
        </w:tabs>
        <w:spacing w:after="120"/>
        <w:jc w:val="center"/>
        <w:rPr>
          <w:rFonts w:asciiTheme="minorHAnsi" w:hAnsiTheme="minorHAnsi" w:cstheme="minorHAnsi"/>
          <w:b/>
          <w:bCs/>
          <w:i w:val="0"/>
          <w:sz w:val="20"/>
        </w:rPr>
      </w:pP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443B43EE" w:rsidR="00402D53" w:rsidRDefault="00402D53" w:rsidP="00B03E3A">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B03E3A">
        <w:rPr>
          <w:rFonts w:asciiTheme="minorHAnsi" w:hAnsiTheme="minorHAnsi"/>
          <w:b/>
          <w:i w:val="0"/>
          <w:sz w:val="20"/>
        </w:rPr>
        <w:t xml:space="preserve"> 35</w:t>
      </w:r>
    </w:p>
    <w:p w14:paraId="30A9D109" w14:textId="77777777" w:rsidR="00B03E3A" w:rsidRPr="006F14B8" w:rsidRDefault="00B03E3A" w:rsidP="00B03E3A">
      <w:pPr>
        <w:pStyle w:val="Glava"/>
        <w:tabs>
          <w:tab w:val="clear" w:pos="4536"/>
          <w:tab w:val="clear" w:pos="9072"/>
        </w:tabs>
        <w:spacing w:after="120"/>
        <w:jc w:val="center"/>
        <w:rPr>
          <w:rFonts w:asciiTheme="minorHAnsi" w:hAnsiTheme="minorHAnsi" w:cstheme="minorHAnsi"/>
          <w:b/>
          <w:bCs/>
          <w:i w:val="0"/>
          <w:sz w:val="20"/>
        </w:rPr>
      </w:pP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7DC51C5C" w:rsidR="00402D53" w:rsidRDefault="00402D53" w:rsidP="00B03E3A">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B03E3A">
        <w:rPr>
          <w:rFonts w:asciiTheme="minorHAnsi" w:hAnsiTheme="minorHAnsi"/>
          <w:b/>
          <w:i w:val="0"/>
          <w:sz w:val="20"/>
        </w:rPr>
        <w:t xml:space="preserve"> 36</w:t>
      </w:r>
    </w:p>
    <w:p w14:paraId="0DDDEA50" w14:textId="77777777" w:rsidR="00B03E3A" w:rsidRPr="006F14B8" w:rsidRDefault="00B03E3A" w:rsidP="00B03E3A">
      <w:pPr>
        <w:pStyle w:val="Glava"/>
        <w:tabs>
          <w:tab w:val="clear" w:pos="4536"/>
          <w:tab w:val="clear" w:pos="9072"/>
        </w:tabs>
        <w:spacing w:after="120"/>
        <w:jc w:val="center"/>
        <w:rPr>
          <w:rFonts w:asciiTheme="minorHAnsi" w:hAnsiTheme="minorHAnsi" w:cstheme="minorHAnsi"/>
          <w:b/>
          <w:bCs/>
          <w:i w:val="0"/>
          <w:sz w:val="20"/>
        </w:rPr>
      </w:pP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5B7E2DAE" w:rsidR="00402D53" w:rsidRDefault="00402D53" w:rsidP="00B03E3A">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B03E3A">
        <w:rPr>
          <w:rFonts w:asciiTheme="minorHAnsi" w:hAnsiTheme="minorHAnsi"/>
          <w:b/>
          <w:i w:val="0"/>
          <w:sz w:val="20"/>
        </w:rPr>
        <w:t xml:space="preserve"> 37</w:t>
      </w:r>
    </w:p>
    <w:p w14:paraId="12AB4321" w14:textId="77777777" w:rsidR="00B03E3A" w:rsidRPr="006F14B8" w:rsidRDefault="00B03E3A" w:rsidP="00B03E3A">
      <w:pPr>
        <w:pStyle w:val="Glava"/>
        <w:tabs>
          <w:tab w:val="clear" w:pos="4536"/>
          <w:tab w:val="clear" w:pos="9072"/>
        </w:tabs>
        <w:spacing w:after="120"/>
        <w:jc w:val="center"/>
        <w:rPr>
          <w:rFonts w:asciiTheme="minorHAnsi" w:hAnsiTheme="minorHAnsi" w:cstheme="minorHAnsi"/>
          <w:b/>
          <w:bCs/>
          <w:i w:val="0"/>
          <w:sz w:val="20"/>
        </w:rPr>
      </w:pPr>
    </w:p>
    <w:p w14:paraId="14A59140" w14:textId="486132C7" w:rsidR="00894B14" w:rsidRDefault="00402D53" w:rsidP="0053232B">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45D141FA" w:rsidR="0053232B" w:rsidRDefault="0053232B" w:rsidP="0053232B">
      <w:pPr>
        <w:jc w:val="both"/>
        <w:rPr>
          <w:rFonts w:asciiTheme="minorHAnsi" w:hAnsiTheme="minorHAnsi" w:cstheme="minorHAnsi"/>
          <w:i w:val="0"/>
          <w:sz w:val="20"/>
        </w:rPr>
      </w:pPr>
    </w:p>
    <w:p w14:paraId="07DCE36F" w14:textId="400DDFC2" w:rsidR="00B03E3A" w:rsidRDefault="00B03E3A" w:rsidP="0053232B">
      <w:pPr>
        <w:jc w:val="both"/>
        <w:rPr>
          <w:rFonts w:asciiTheme="minorHAnsi" w:hAnsiTheme="minorHAnsi" w:cstheme="minorHAnsi"/>
          <w:i w:val="0"/>
          <w:sz w:val="20"/>
        </w:rPr>
      </w:pPr>
    </w:p>
    <w:p w14:paraId="6F4DE56C" w14:textId="1A67592C" w:rsidR="00B03E3A" w:rsidRDefault="00B03E3A" w:rsidP="0053232B">
      <w:pPr>
        <w:jc w:val="both"/>
        <w:rPr>
          <w:rFonts w:asciiTheme="minorHAnsi" w:hAnsiTheme="minorHAnsi" w:cstheme="minorHAnsi"/>
          <w:i w:val="0"/>
          <w:sz w:val="20"/>
        </w:rPr>
      </w:pPr>
    </w:p>
    <w:p w14:paraId="09D4A70F" w14:textId="3E199529" w:rsidR="00B03E3A" w:rsidRDefault="00B03E3A" w:rsidP="0053232B">
      <w:pPr>
        <w:jc w:val="both"/>
        <w:rPr>
          <w:rFonts w:asciiTheme="minorHAnsi" w:hAnsiTheme="minorHAnsi" w:cstheme="minorHAnsi"/>
          <w:i w:val="0"/>
          <w:sz w:val="20"/>
        </w:rPr>
      </w:pPr>
    </w:p>
    <w:p w14:paraId="767C0DE6" w14:textId="102E1FC0" w:rsidR="00B03E3A" w:rsidRDefault="00B03E3A" w:rsidP="0053232B">
      <w:pPr>
        <w:jc w:val="both"/>
        <w:rPr>
          <w:rFonts w:asciiTheme="minorHAnsi" w:hAnsiTheme="minorHAnsi" w:cstheme="minorHAnsi"/>
          <w:i w:val="0"/>
          <w:sz w:val="20"/>
        </w:rPr>
      </w:pPr>
    </w:p>
    <w:p w14:paraId="5484D181" w14:textId="06662A04" w:rsidR="00B03E3A" w:rsidRDefault="00B03E3A" w:rsidP="0053232B">
      <w:pPr>
        <w:jc w:val="both"/>
        <w:rPr>
          <w:rFonts w:asciiTheme="minorHAnsi" w:hAnsiTheme="minorHAnsi" w:cstheme="minorHAnsi"/>
          <w:i w:val="0"/>
          <w:sz w:val="20"/>
        </w:rPr>
      </w:pPr>
    </w:p>
    <w:p w14:paraId="1866A15D" w14:textId="34493252" w:rsidR="00B03E3A" w:rsidRDefault="00B03E3A" w:rsidP="0053232B">
      <w:pPr>
        <w:jc w:val="both"/>
        <w:rPr>
          <w:rFonts w:asciiTheme="minorHAnsi" w:hAnsiTheme="minorHAnsi" w:cstheme="minorHAnsi"/>
          <w:i w:val="0"/>
          <w:sz w:val="20"/>
        </w:rPr>
      </w:pPr>
    </w:p>
    <w:p w14:paraId="771C3CD7" w14:textId="11570822" w:rsidR="00B03E3A" w:rsidRDefault="00B03E3A" w:rsidP="0053232B">
      <w:pPr>
        <w:jc w:val="both"/>
        <w:rPr>
          <w:rFonts w:asciiTheme="minorHAnsi" w:hAnsiTheme="minorHAnsi" w:cstheme="minorHAnsi"/>
          <w:i w:val="0"/>
          <w:sz w:val="20"/>
        </w:rPr>
      </w:pPr>
    </w:p>
    <w:p w14:paraId="52DFB5ED" w14:textId="6B531A10" w:rsidR="00B03E3A" w:rsidRDefault="00B03E3A" w:rsidP="0053232B">
      <w:pPr>
        <w:jc w:val="both"/>
        <w:rPr>
          <w:rFonts w:asciiTheme="minorHAnsi" w:hAnsiTheme="minorHAnsi" w:cstheme="minorHAnsi"/>
          <w:i w:val="0"/>
          <w:sz w:val="20"/>
        </w:rPr>
      </w:pPr>
    </w:p>
    <w:p w14:paraId="6E1BD743" w14:textId="3D1E247E" w:rsidR="00B03E3A" w:rsidRDefault="00B03E3A" w:rsidP="0053232B">
      <w:pPr>
        <w:jc w:val="both"/>
        <w:rPr>
          <w:rFonts w:asciiTheme="minorHAnsi" w:hAnsiTheme="minorHAnsi" w:cstheme="minorHAnsi"/>
          <w:i w:val="0"/>
          <w:sz w:val="20"/>
        </w:rPr>
      </w:pPr>
    </w:p>
    <w:p w14:paraId="486AD90E" w14:textId="4615BB69" w:rsidR="00B03E3A" w:rsidRDefault="00B03E3A" w:rsidP="0053232B">
      <w:pPr>
        <w:jc w:val="both"/>
        <w:rPr>
          <w:rFonts w:asciiTheme="minorHAnsi" w:hAnsiTheme="minorHAnsi" w:cstheme="minorHAnsi"/>
          <w:i w:val="0"/>
          <w:sz w:val="20"/>
        </w:rPr>
      </w:pPr>
    </w:p>
    <w:p w14:paraId="4AC3965E" w14:textId="4C6C6B37" w:rsidR="00B03E3A" w:rsidRDefault="00B03E3A" w:rsidP="0053232B">
      <w:pPr>
        <w:jc w:val="both"/>
        <w:rPr>
          <w:rFonts w:asciiTheme="minorHAnsi" w:hAnsiTheme="minorHAnsi" w:cstheme="minorHAnsi"/>
          <w:i w:val="0"/>
          <w:sz w:val="20"/>
        </w:rPr>
      </w:pPr>
    </w:p>
    <w:p w14:paraId="7659F95D" w14:textId="77777777" w:rsidR="00B03E3A" w:rsidRPr="0053232B" w:rsidRDefault="00B03E3A" w:rsidP="0053232B">
      <w:pPr>
        <w:jc w:val="both"/>
        <w:rPr>
          <w:rFonts w:asciiTheme="minorHAnsi" w:hAnsiTheme="minorHAnsi" w:cstheme="minorHAnsi"/>
          <w:i w:val="0"/>
          <w:sz w:val="20"/>
        </w:rPr>
      </w:pPr>
    </w:p>
    <w:p w14:paraId="7E8AAD8A" w14:textId="0948282F" w:rsidR="00402D53" w:rsidRDefault="00402D53" w:rsidP="00B03E3A">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lastRenderedPageBreak/>
        <w:t>Article</w:t>
      </w:r>
      <w:r w:rsidR="00B03E3A">
        <w:rPr>
          <w:rFonts w:asciiTheme="minorHAnsi" w:hAnsiTheme="minorHAnsi"/>
          <w:b/>
          <w:i w:val="0"/>
          <w:sz w:val="20"/>
        </w:rPr>
        <w:t xml:space="preserve"> 38</w:t>
      </w:r>
    </w:p>
    <w:p w14:paraId="303A40B6" w14:textId="77777777" w:rsidR="00B03E3A" w:rsidRPr="006F14B8" w:rsidRDefault="00B03E3A" w:rsidP="00B03E3A">
      <w:pPr>
        <w:pStyle w:val="Glava"/>
        <w:tabs>
          <w:tab w:val="clear" w:pos="4536"/>
          <w:tab w:val="clear" w:pos="9072"/>
        </w:tabs>
        <w:spacing w:after="120"/>
        <w:jc w:val="center"/>
        <w:rPr>
          <w:rFonts w:asciiTheme="minorHAnsi" w:hAnsiTheme="minorHAnsi" w:cstheme="minorHAnsi"/>
          <w:b/>
          <w:bCs/>
          <w:i w:val="0"/>
          <w:sz w:val="20"/>
        </w:rPr>
      </w:pPr>
    </w:p>
    <w:p w14:paraId="29307BDF" w14:textId="70122DCD" w:rsidR="00402D53"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parties, provided that the Supplier submits </w:t>
      </w:r>
      <w:r>
        <w:rPr>
          <w:rFonts w:asciiTheme="minorHAnsi" w:hAnsiTheme="minorHAnsi"/>
          <w:color w:val="0070C0"/>
          <w:sz w:val="20"/>
        </w:rPr>
        <w:t>(Note: in case of advance payment: an advance payment guarantee and)</w:t>
      </w:r>
      <w:r>
        <w:rPr>
          <w:rFonts w:asciiTheme="minorHAnsi" w:hAnsiTheme="minorHAnsi"/>
          <w:i w:val="0"/>
          <w:color w:val="0070C0"/>
          <w:sz w:val="20"/>
        </w:rPr>
        <w:t xml:space="preserve"> </w:t>
      </w:r>
      <w:r>
        <w:rPr>
          <w:rFonts w:asciiTheme="minorHAnsi" w:hAnsiTheme="minorHAnsi"/>
          <w:i w:val="0"/>
          <w:color w:val="000000" w:themeColor="text1"/>
          <w:sz w:val="20"/>
        </w:rPr>
        <w:t>a performance guarantee within the prescribed period. The Contract remains in force until all contractual obligations are fulfilled.</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 Faculty of Mechanical Engineering</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6198B57B" w:rsidR="00D773C5" w:rsidRDefault="00986AEE" w:rsidP="00B8022F">
            <w:pPr>
              <w:numPr>
                <w:ilvl w:val="12"/>
                <w:numId w:val="0"/>
              </w:numPr>
              <w:rPr>
                <w:rFonts w:asciiTheme="minorHAnsi" w:hAnsiTheme="minorHAnsi" w:cstheme="minorHAnsi"/>
                <w:i w:val="0"/>
                <w:sz w:val="20"/>
              </w:rPr>
            </w:pPr>
            <w:r>
              <w:rPr>
                <w:rFonts w:asciiTheme="minorHAnsi" w:hAnsiTheme="minorHAnsi"/>
                <w:i w:val="0"/>
                <w:sz w:val="20"/>
              </w:rPr>
              <w:t>prof. dr.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5D02524" w14:textId="77777777" w:rsidR="0071391F" w:rsidRDefault="0071391F" w:rsidP="006E4482">
      <w:pPr>
        <w:pStyle w:val="Glava"/>
        <w:jc w:val="both"/>
        <w:rPr>
          <w:rFonts w:asciiTheme="minorHAnsi" w:hAnsiTheme="minorHAnsi" w:cstheme="minorHAnsi"/>
          <w:i w:val="0"/>
          <w:sz w:val="20"/>
          <w:lang w:val="sl-SI"/>
        </w:rPr>
      </w:pPr>
    </w:p>
    <w:p w14:paraId="63848AC1" w14:textId="22E5D2AE"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B8F0CF"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 xml:space="preserve">Attachment 1: Technical Specifications </w:t>
      </w:r>
    </w:p>
    <w:p w14:paraId="58B51960" w14:textId="0CFB369B"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 xml:space="preserve">Attachment 2: Declaration of Compliance with the Contracting Authority’s Minimum Technical Requirements and Specifications of the Offered Equipment accompanying Form No. 6 “Summary of the Pro-Forma Invoice - Recapitulation” </w:t>
      </w:r>
    </w:p>
    <w:p w14:paraId="29D1C5C4" w14:textId="57F434AE" w:rsidR="00CC5873" w:rsidRPr="006F14B8" w:rsidRDefault="00402D53" w:rsidP="00BD41A0">
      <w:pPr>
        <w:numPr>
          <w:ilvl w:val="0"/>
          <w:numId w:val="30"/>
        </w:numPr>
        <w:tabs>
          <w:tab w:val="left" w:pos="708"/>
          <w:tab w:val="center" w:pos="4536"/>
          <w:tab w:val="right" w:pos="9072"/>
        </w:tabs>
        <w:jc w:val="both"/>
        <w:rPr>
          <w:rFonts w:asciiTheme="minorHAnsi" w:hAnsiTheme="minorHAnsi" w:cstheme="minorHAnsi"/>
          <w:bCs/>
          <w:i w:val="0"/>
          <w:sz w:val="20"/>
        </w:rPr>
      </w:pPr>
      <w:r w:rsidRPr="00F357D9">
        <w:rPr>
          <w:rFonts w:asciiTheme="minorHAnsi" w:hAnsiTheme="minorHAnsi"/>
          <w:i w:val="0"/>
          <w:sz w:val="20"/>
        </w:rPr>
        <w:t xml:space="preserve">Attachment 3: Quote </w:t>
      </w: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EE308" w14:textId="77777777" w:rsidR="0086467A" w:rsidRDefault="0086467A" w:rsidP="007946C0">
      <w:r>
        <w:separator/>
      </w:r>
    </w:p>
  </w:endnote>
  <w:endnote w:type="continuationSeparator" w:id="0">
    <w:p w14:paraId="7E8B71C1" w14:textId="77777777" w:rsidR="0086467A" w:rsidRDefault="0086467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C0F3CBA" w:rsidR="00160D4B" w:rsidRPr="00650F84" w:rsidRDefault="000668A2" w:rsidP="00650F84">
    <w:pPr>
      <w:pStyle w:val="Noga"/>
      <w:pBdr>
        <w:top w:val="single" w:sz="4" w:space="1" w:color="auto"/>
      </w:pBdr>
      <w:rPr>
        <w:rFonts w:ascii="Calibri" w:hAnsi="Calibri" w:cs="Calibri"/>
        <w:i w:val="0"/>
        <w:iCs/>
        <w:sz w:val="16"/>
        <w:szCs w:val="16"/>
      </w:rPr>
    </w:pPr>
    <w:r>
      <w:rPr>
        <w:rFonts w:ascii="Calibri" w:hAnsi="Calibri"/>
        <w:i w:val="0"/>
        <w:sz w:val="18"/>
        <w:shd w:val="clear" w:color="auto" w:fill="FFFFFF"/>
      </w:rPr>
      <w:t>302/46 – RIUM84-P12-FS09-1/2022</w:t>
    </w:r>
    <w:r>
      <w:rPr>
        <w:i w:val="0"/>
        <w:sz w:val="16"/>
      </w:rPr>
      <w:tab/>
    </w:r>
    <w:r>
      <w:rPr>
        <w:i w:val="0"/>
        <w:sz w:val="16"/>
      </w:rPr>
      <w:tab/>
    </w:r>
    <w:r>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DED5" w14:textId="77777777" w:rsidR="0086467A" w:rsidRDefault="0086467A" w:rsidP="007946C0">
      <w:r>
        <w:separator/>
      </w:r>
    </w:p>
  </w:footnote>
  <w:footnote w:type="continuationSeparator" w:id="0">
    <w:p w14:paraId="7811DCEB" w14:textId="77777777" w:rsidR="0086467A" w:rsidRDefault="0086467A"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604E50E1" w14:textId="77777777" w:rsidR="00C93002" w:rsidRPr="00C32C51" w:rsidRDefault="00C93002" w:rsidP="00C93002">
      <w:pPr>
        <w:pStyle w:val="Glava"/>
        <w:jc w:val="both"/>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i w:val="0"/>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EF70B2">
    <w:pPr>
      <w:pStyle w:val="Glava"/>
    </w:pPr>
    <w: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EF70B2">
    <w:pPr>
      <w:pStyle w:val="Glava"/>
    </w:pPr>
    <w: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EF70B2" w:rsidP="00650F84">
    <w:pPr>
      <w:pStyle w:val="Glava"/>
      <w:pBdr>
        <w:bottom w:val="single" w:sz="6" w:space="0" w:color="auto"/>
      </w:pBdr>
      <w:rPr>
        <w:rFonts w:ascii="Calibri" w:hAnsi="Calibri" w:cs="Calibri"/>
        <w:i w:val="0"/>
        <w:iCs/>
        <w:sz w:val="18"/>
        <w:szCs w:val="18"/>
      </w:rPr>
    </w:pPr>
    <w: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00C13909">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55945559">
    <w:abstractNumId w:val="6"/>
  </w:num>
  <w:num w:numId="2" w16cid:durableId="1417242656">
    <w:abstractNumId w:val="28"/>
  </w:num>
  <w:num w:numId="3" w16cid:durableId="1446996013">
    <w:abstractNumId w:val="26"/>
  </w:num>
  <w:num w:numId="4" w16cid:durableId="582955192">
    <w:abstractNumId w:val="0"/>
  </w:num>
  <w:num w:numId="5" w16cid:durableId="1229805138">
    <w:abstractNumId w:val="37"/>
  </w:num>
  <w:num w:numId="6" w16cid:durableId="285284540">
    <w:abstractNumId w:val="13"/>
  </w:num>
  <w:num w:numId="7" w16cid:durableId="928779766">
    <w:abstractNumId w:val="1"/>
  </w:num>
  <w:num w:numId="8" w16cid:durableId="1049721245">
    <w:abstractNumId w:val="2"/>
  </w:num>
  <w:num w:numId="9" w16cid:durableId="508062144">
    <w:abstractNumId w:val="30"/>
  </w:num>
  <w:num w:numId="10" w16cid:durableId="1840462149">
    <w:abstractNumId w:val="9"/>
  </w:num>
  <w:num w:numId="11" w16cid:durableId="585379701">
    <w:abstractNumId w:val="19"/>
  </w:num>
  <w:num w:numId="12" w16cid:durableId="1739940678">
    <w:abstractNumId w:val="22"/>
  </w:num>
  <w:num w:numId="13" w16cid:durableId="116030462">
    <w:abstractNumId w:val="23"/>
  </w:num>
  <w:num w:numId="14" w16cid:durableId="2130774975">
    <w:abstractNumId w:val="32"/>
  </w:num>
  <w:num w:numId="15" w16cid:durableId="355009672">
    <w:abstractNumId w:val="16"/>
  </w:num>
  <w:num w:numId="16" w16cid:durableId="1339692758">
    <w:abstractNumId w:val="14"/>
  </w:num>
  <w:num w:numId="17" w16cid:durableId="237831971">
    <w:abstractNumId w:val="11"/>
  </w:num>
  <w:num w:numId="18" w16cid:durableId="505676735">
    <w:abstractNumId w:val="12"/>
  </w:num>
  <w:num w:numId="19" w16cid:durableId="1463495594">
    <w:abstractNumId w:val="33"/>
  </w:num>
  <w:num w:numId="20" w16cid:durableId="1701469612">
    <w:abstractNumId w:val="34"/>
  </w:num>
  <w:num w:numId="21" w16cid:durableId="1618028755">
    <w:abstractNumId w:val="20"/>
  </w:num>
  <w:num w:numId="22" w16cid:durableId="1584290244">
    <w:abstractNumId w:val="10"/>
  </w:num>
  <w:num w:numId="23" w16cid:durableId="864827768">
    <w:abstractNumId w:val="18"/>
  </w:num>
  <w:num w:numId="24" w16cid:durableId="1392383839">
    <w:abstractNumId w:val="36"/>
  </w:num>
  <w:num w:numId="25" w16cid:durableId="47582181">
    <w:abstractNumId w:val="7"/>
  </w:num>
  <w:num w:numId="26" w16cid:durableId="492331235">
    <w:abstractNumId w:val="17"/>
  </w:num>
  <w:num w:numId="27" w16cid:durableId="2101412884">
    <w:abstractNumId w:val="15"/>
  </w:num>
  <w:num w:numId="28" w16cid:durableId="1605310314">
    <w:abstractNumId w:val="29"/>
  </w:num>
  <w:num w:numId="29" w16cid:durableId="1400128734">
    <w:abstractNumId w:val="8"/>
  </w:num>
  <w:num w:numId="30" w16cid:durableId="128743124">
    <w:abstractNumId w:val="3"/>
  </w:num>
  <w:num w:numId="31" w16cid:durableId="610667285">
    <w:abstractNumId w:val="24"/>
  </w:num>
  <w:num w:numId="32" w16cid:durableId="203367600">
    <w:abstractNumId w:val="27"/>
  </w:num>
  <w:num w:numId="33" w16cid:durableId="94785891">
    <w:abstractNumId w:val="25"/>
  </w:num>
  <w:num w:numId="34" w16cid:durableId="1998918866">
    <w:abstractNumId w:val="5"/>
  </w:num>
  <w:num w:numId="35" w16cid:durableId="2031755698">
    <w:abstractNumId w:val="35"/>
  </w:num>
  <w:num w:numId="36" w16cid:durableId="1402869188">
    <w:abstractNumId w:val="31"/>
  </w:num>
  <w:num w:numId="37" w16cid:durableId="973366361">
    <w:abstractNumId w:val="21"/>
  </w:num>
  <w:num w:numId="38" w16cid:durableId="4957279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23C"/>
    <w:rsid w:val="000025DE"/>
    <w:rsid w:val="000027EF"/>
    <w:rsid w:val="00005F52"/>
    <w:rsid w:val="00006628"/>
    <w:rsid w:val="00006A2A"/>
    <w:rsid w:val="000072D5"/>
    <w:rsid w:val="00007FC2"/>
    <w:rsid w:val="00013EF5"/>
    <w:rsid w:val="00015108"/>
    <w:rsid w:val="000164D1"/>
    <w:rsid w:val="000204A4"/>
    <w:rsid w:val="00020E34"/>
    <w:rsid w:val="00021C56"/>
    <w:rsid w:val="0002242A"/>
    <w:rsid w:val="00031C26"/>
    <w:rsid w:val="0003209B"/>
    <w:rsid w:val="000332CB"/>
    <w:rsid w:val="00034683"/>
    <w:rsid w:val="0003706B"/>
    <w:rsid w:val="00037801"/>
    <w:rsid w:val="000449AD"/>
    <w:rsid w:val="00047B11"/>
    <w:rsid w:val="00051689"/>
    <w:rsid w:val="000517FE"/>
    <w:rsid w:val="00052752"/>
    <w:rsid w:val="00053111"/>
    <w:rsid w:val="00054381"/>
    <w:rsid w:val="00054786"/>
    <w:rsid w:val="000568B8"/>
    <w:rsid w:val="000576ED"/>
    <w:rsid w:val="00061B20"/>
    <w:rsid w:val="000626F4"/>
    <w:rsid w:val="00062C4D"/>
    <w:rsid w:val="000655A8"/>
    <w:rsid w:val="000655D2"/>
    <w:rsid w:val="000668A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A69A3"/>
    <w:rsid w:val="000B1EAD"/>
    <w:rsid w:val="000B3B15"/>
    <w:rsid w:val="000B64C9"/>
    <w:rsid w:val="000C4486"/>
    <w:rsid w:val="000C4D6C"/>
    <w:rsid w:val="000C52B5"/>
    <w:rsid w:val="000D3E22"/>
    <w:rsid w:val="000D61C6"/>
    <w:rsid w:val="000D7C02"/>
    <w:rsid w:val="000E1D04"/>
    <w:rsid w:val="000E2199"/>
    <w:rsid w:val="000E338A"/>
    <w:rsid w:val="000E3695"/>
    <w:rsid w:val="000E4D70"/>
    <w:rsid w:val="000E5099"/>
    <w:rsid w:val="000E5DDC"/>
    <w:rsid w:val="000E6CA5"/>
    <w:rsid w:val="000F63D7"/>
    <w:rsid w:val="000F6591"/>
    <w:rsid w:val="00101082"/>
    <w:rsid w:val="001021D6"/>
    <w:rsid w:val="00102AFF"/>
    <w:rsid w:val="00105E55"/>
    <w:rsid w:val="001060EB"/>
    <w:rsid w:val="00107379"/>
    <w:rsid w:val="001172C3"/>
    <w:rsid w:val="00117544"/>
    <w:rsid w:val="001178E5"/>
    <w:rsid w:val="00117A73"/>
    <w:rsid w:val="00117D73"/>
    <w:rsid w:val="00117F85"/>
    <w:rsid w:val="00121B89"/>
    <w:rsid w:val="00121E58"/>
    <w:rsid w:val="0012269C"/>
    <w:rsid w:val="00122861"/>
    <w:rsid w:val="001235A8"/>
    <w:rsid w:val="001247B0"/>
    <w:rsid w:val="00125CDB"/>
    <w:rsid w:val="00126C94"/>
    <w:rsid w:val="00127332"/>
    <w:rsid w:val="00127897"/>
    <w:rsid w:val="00127D88"/>
    <w:rsid w:val="0013140E"/>
    <w:rsid w:val="001317D2"/>
    <w:rsid w:val="00133F1D"/>
    <w:rsid w:val="001343D3"/>
    <w:rsid w:val="00134623"/>
    <w:rsid w:val="00134FBA"/>
    <w:rsid w:val="00135E16"/>
    <w:rsid w:val="001415B0"/>
    <w:rsid w:val="00142A1F"/>
    <w:rsid w:val="00146513"/>
    <w:rsid w:val="001510EE"/>
    <w:rsid w:val="00152E45"/>
    <w:rsid w:val="001548D4"/>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4E30"/>
    <w:rsid w:val="00186EE5"/>
    <w:rsid w:val="001874C5"/>
    <w:rsid w:val="00190882"/>
    <w:rsid w:val="00190AAF"/>
    <w:rsid w:val="00190B88"/>
    <w:rsid w:val="00190BE6"/>
    <w:rsid w:val="00190C7E"/>
    <w:rsid w:val="001920B7"/>
    <w:rsid w:val="00193749"/>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100E"/>
    <w:rsid w:val="001F38CA"/>
    <w:rsid w:val="001F3D46"/>
    <w:rsid w:val="001F5E92"/>
    <w:rsid w:val="0020097F"/>
    <w:rsid w:val="002026DD"/>
    <w:rsid w:val="002035BE"/>
    <w:rsid w:val="002037C9"/>
    <w:rsid w:val="002041B7"/>
    <w:rsid w:val="002044AA"/>
    <w:rsid w:val="00204BB1"/>
    <w:rsid w:val="00205687"/>
    <w:rsid w:val="0021088C"/>
    <w:rsid w:val="0021147B"/>
    <w:rsid w:val="002120F4"/>
    <w:rsid w:val="0021264C"/>
    <w:rsid w:val="00212E17"/>
    <w:rsid w:val="00213E72"/>
    <w:rsid w:val="002154AA"/>
    <w:rsid w:val="002156D9"/>
    <w:rsid w:val="00215772"/>
    <w:rsid w:val="00216A63"/>
    <w:rsid w:val="00216CD6"/>
    <w:rsid w:val="002172C5"/>
    <w:rsid w:val="00221BC6"/>
    <w:rsid w:val="00221F52"/>
    <w:rsid w:val="00224026"/>
    <w:rsid w:val="00224A97"/>
    <w:rsid w:val="00224C89"/>
    <w:rsid w:val="00232392"/>
    <w:rsid w:val="00234B4E"/>
    <w:rsid w:val="00236050"/>
    <w:rsid w:val="002360FF"/>
    <w:rsid w:val="00236E38"/>
    <w:rsid w:val="00240A0F"/>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0D7"/>
    <w:rsid w:val="00291DA1"/>
    <w:rsid w:val="00292874"/>
    <w:rsid w:val="002936CC"/>
    <w:rsid w:val="002948B5"/>
    <w:rsid w:val="002A0F71"/>
    <w:rsid w:val="002A3829"/>
    <w:rsid w:val="002A5804"/>
    <w:rsid w:val="002A5B06"/>
    <w:rsid w:val="002A6AFC"/>
    <w:rsid w:val="002A6EDD"/>
    <w:rsid w:val="002B121A"/>
    <w:rsid w:val="002B3357"/>
    <w:rsid w:val="002B3B39"/>
    <w:rsid w:val="002B5CDA"/>
    <w:rsid w:val="002B7AB5"/>
    <w:rsid w:val="002B7B8F"/>
    <w:rsid w:val="002C069D"/>
    <w:rsid w:val="002C4785"/>
    <w:rsid w:val="002C70FA"/>
    <w:rsid w:val="002C7962"/>
    <w:rsid w:val="002D0890"/>
    <w:rsid w:val="002D0E3D"/>
    <w:rsid w:val="002D384E"/>
    <w:rsid w:val="002D4398"/>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26D"/>
    <w:rsid w:val="00321D1D"/>
    <w:rsid w:val="00322D65"/>
    <w:rsid w:val="003237A8"/>
    <w:rsid w:val="00324002"/>
    <w:rsid w:val="00325F99"/>
    <w:rsid w:val="00326D90"/>
    <w:rsid w:val="003274B9"/>
    <w:rsid w:val="00331F11"/>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3E7A"/>
    <w:rsid w:val="00364991"/>
    <w:rsid w:val="003725F7"/>
    <w:rsid w:val="00374637"/>
    <w:rsid w:val="00374B6E"/>
    <w:rsid w:val="003750E0"/>
    <w:rsid w:val="003769B6"/>
    <w:rsid w:val="00380BDB"/>
    <w:rsid w:val="0038698D"/>
    <w:rsid w:val="00387D58"/>
    <w:rsid w:val="00390A78"/>
    <w:rsid w:val="00392E3C"/>
    <w:rsid w:val="003933EF"/>
    <w:rsid w:val="0039352F"/>
    <w:rsid w:val="00394709"/>
    <w:rsid w:val="00396BA7"/>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6A8"/>
    <w:rsid w:val="003E57F6"/>
    <w:rsid w:val="003E57FE"/>
    <w:rsid w:val="003E5EFC"/>
    <w:rsid w:val="003E6AB0"/>
    <w:rsid w:val="003F2333"/>
    <w:rsid w:val="003F27C9"/>
    <w:rsid w:val="003F5343"/>
    <w:rsid w:val="003F5FA2"/>
    <w:rsid w:val="003F6C79"/>
    <w:rsid w:val="003F70AF"/>
    <w:rsid w:val="00400163"/>
    <w:rsid w:val="004012D8"/>
    <w:rsid w:val="00402877"/>
    <w:rsid w:val="00402D53"/>
    <w:rsid w:val="00402D86"/>
    <w:rsid w:val="00403D17"/>
    <w:rsid w:val="00405EBC"/>
    <w:rsid w:val="00410FA1"/>
    <w:rsid w:val="00410FD4"/>
    <w:rsid w:val="004122B8"/>
    <w:rsid w:val="00413375"/>
    <w:rsid w:val="00414B9D"/>
    <w:rsid w:val="00417B04"/>
    <w:rsid w:val="00420C86"/>
    <w:rsid w:val="00421416"/>
    <w:rsid w:val="00421D90"/>
    <w:rsid w:val="00421E11"/>
    <w:rsid w:val="00422293"/>
    <w:rsid w:val="00423089"/>
    <w:rsid w:val="00423F7E"/>
    <w:rsid w:val="00425C4F"/>
    <w:rsid w:val="00427074"/>
    <w:rsid w:val="00430920"/>
    <w:rsid w:val="00431309"/>
    <w:rsid w:val="004325BB"/>
    <w:rsid w:val="00435DE0"/>
    <w:rsid w:val="00435F84"/>
    <w:rsid w:val="00436F78"/>
    <w:rsid w:val="00437BBD"/>
    <w:rsid w:val="00441052"/>
    <w:rsid w:val="004414EF"/>
    <w:rsid w:val="004433DB"/>
    <w:rsid w:val="00446124"/>
    <w:rsid w:val="00446896"/>
    <w:rsid w:val="0044689F"/>
    <w:rsid w:val="00450681"/>
    <w:rsid w:val="00450AB4"/>
    <w:rsid w:val="0045157B"/>
    <w:rsid w:val="004525A6"/>
    <w:rsid w:val="00453F35"/>
    <w:rsid w:val="0045520B"/>
    <w:rsid w:val="00455FDB"/>
    <w:rsid w:val="00456734"/>
    <w:rsid w:val="0046034A"/>
    <w:rsid w:val="00461632"/>
    <w:rsid w:val="00461FFA"/>
    <w:rsid w:val="004625AF"/>
    <w:rsid w:val="004633AF"/>
    <w:rsid w:val="004640CB"/>
    <w:rsid w:val="004647BC"/>
    <w:rsid w:val="00464B30"/>
    <w:rsid w:val="00464CB1"/>
    <w:rsid w:val="00471C25"/>
    <w:rsid w:val="00471E7E"/>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1CD5"/>
    <w:rsid w:val="004B267A"/>
    <w:rsid w:val="004B471B"/>
    <w:rsid w:val="004C01B2"/>
    <w:rsid w:val="004C0500"/>
    <w:rsid w:val="004C48C4"/>
    <w:rsid w:val="004C66DD"/>
    <w:rsid w:val="004D01A9"/>
    <w:rsid w:val="004D4F0E"/>
    <w:rsid w:val="004D571F"/>
    <w:rsid w:val="004D7D8E"/>
    <w:rsid w:val="004E0767"/>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3CDC"/>
    <w:rsid w:val="00515874"/>
    <w:rsid w:val="005165AE"/>
    <w:rsid w:val="005210DC"/>
    <w:rsid w:val="005230A4"/>
    <w:rsid w:val="00524944"/>
    <w:rsid w:val="005251D8"/>
    <w:rsid w:val="005271FE"/>
    <w:rsid w:val="00527628"/>
    <w:rsid w:val="005306A8"/>
    <w:rsid w:val="005309DF"/>
    <w:rsid w:val="00530B2E"/>
    <w:rsid w:val="0053232B"/>
    <w:rsid w:val="00532CE5"/>
    <w:rsid w:val="00536169"/>
    <w:rsid w:val="00536260"/>
    <w:rsid w:val="00537DA2"/>
    <w:rsid w:val="00540F67"/>
    <w:rsid w:val="00545DCB"/>
    <w:rsid w:val="00546EA9"/>
    <w:rsid w:val="005470B4"/>
    <w:rsid w:val="00554C72"/>
    <w:rsid w:val="005554CF"/>
    <w:rsid w:val="00556CC2"/>
    <w:rsid w:val="005614AF"/>
    <w:rsid w:val="00561AFB"/>
    <w:rsid w:val="00561EDB"/>
    <w:rsid w:val="005627EE"/>
    <w:rsid w:val="00562C64"/>
    <w:rsid w:val="00563831"/>
    <w:rsid w:val="00565628"/>
    <w:rsid w:val="00570F68"/>
    <w:rsid w:val="0057114A"/>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30D"/>
    <w:rsid w:val="00597D41"/>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44DE"/>
    <w:rsid w:val="005C6E2D"/>
    <w:rsid w:val="005C76FF"/>
    <w:rsid w:val="005D0065"/>
    <w:rsid w:val="005D0F54"/>
    <w:rsid w:val="005D2601"/>
    <w:rsid w:val="005D2C65"/>
    <w:rsid w:val="005D44D7"/>
    <w:rsid w:val="005D561C"/>
    <w:rsid w:val="005D623F"/>
    <w:rsid w:val="005D7187"/>
    <w:rsid w:val="005D7F69"/>
    <w:rsid w:val="005E13A5"/>
    <w:rsid w:val="005E2521"/>
    <w:rsid w:val="005E2948"/>
    <w:rsid w:val="005E31B8"/>
    <w:rsid w:val="005E639D"/>
    <w:rsid w:val="005E73C2"/>
    <w:rsid w:val="005E7AD8"/>
    <w:rsid w:val="005E7EEF"/>
    <w:rsid w:val="005F147D"/>
    <w:rsid w:val="005F1B7C"/>
    <w:rsid w:val="005F1FE4"/>
    <w:rsid w:val="005F5270"/>
    <w:rsid w:val="005F6241"/>
    <w:rsid w:val="00600857"/>
    <w:rsid w:val="00600DFC"/>
    <w:rsid w:val="00602972"/>
    <w:rsid w:val="006065FC"/>
    <w:rsid w:val="00610593"/>
    <w:rsid w:val="0061553F"/>
    <w:rsid w:val="00617B4A"/>
    <w:rsid w:val="006207D9"/>
    <w:rsid w:val="006227B3"/>
    <w:rsid w:val="0062332E"/>
    <w:rsid w:val="00624859"/>
    <w:rsid w:val="00625244"/>
    <w:rsid w:val="00625E02"/>
    <w:rsid w:val="00626AE9"/>
    <w:rsid w:val="00626B36"/>
    <w:rsid w:val="00631475"/>
    <w:rsid w:val="00635A93"/>
    <w:rsid w:val="00635CAA"/>
    <w:rsid w:val="006368E8"/>
    <w:rsid w:val="00637689"/>
    <w:rsid w:val="00637776"/>
    <w:rsid w:val="00637DE5"/>
    <w:rsid w:val="00641C3D"/>
    <w:rsid w:val="00643F6A"/>
    <w:rsid w:val="006444EA"/>
    <w:rsid w:val="006450A9"/>
    <w:rsid w:val="0064605E"/>
    <w:rsid w:val="00650E7F"/>
    <w:rsid w:val="00650F84"/>
    <w:rsid w:val="00651B9B"/>
    <w:rsid w:val="00652EDB"/>
    <w:rsid w:val="0065352C"/>
    <w:rsid w:val="00654FFE"/>
    <w:rsid w:val="00661E4E"/>
    <w:rsid w:val="00664DC5"/>
    <w:rsid w:val="006652BF"/>
    <w:rsid w:val="006670F1"/>
    <w:rsid w:val="00672ED6"/>
    <w:rsid w:val="00676162"/>
    <w:rsid w:val="006762A8"/>
    <w:rsid w:val="00676B32"/>
    <w:rsid w:val="006775A0"/>
    <w:rsid w:val="00680911"/>
    <w:rsid w:val="00686793"/>
    <w:rsid w:val="006910D3"/>
    <w:rsid w:val="00691886"/>
    <w:rsid w:val="006938E1"/>
    <w:rsid w:val="006939B2"/>
    <w:rsid w:val="00693EB8"/>
    <w:rsid w:val="006A1F7A"/>
    <w:rsid w:val="006A250E"/>
    <w:rsid w:val="006A265E"/>
    <w:rsid w:val="006A5C6E"/>
    <w:rsid w:val="006A711D"/>
    <w:rsid w:val="006B01E5"/>
    <w:rsid w:val="006B025F"/>
    <w:rsid w:val="006B028A"/>
    <w:rsid w:val="006B3043"/>
    <w:rsid w:val="006B5242"/>
    <w:rsid w:val="006B53CA"/>
    <w:rsid w:val="006B61E6"/>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391F"/>
    <w:rsid w:val="0071684B"/>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5A42"/>
    <w:rsid w:val="007470D3"/>
    <w:rsid w:val="00747C9A"/>
    <w:rsid w:val="007523C1"/>
    <w:rsid w:val="0075310B"/>
    <w:rsid w:val="00754260"/>
    <w:rsid w:val="007600CA"/>
    <w:rsid w:val="00760767"/>
    <w:rsid w:val="00760793"/>
    <w:rsid w:val="00762D2F"/>
    <w:rsid w:val="00762FEC"/>
    <w:rsid w:val="0076373A"/>
    <w:rsid w:val="007645CE"/>
    <w:rsid w:val="00765DDC"/>
    <w:rsid w:val="00767F63"/>
    <w:rsid w:val="00770DDB"/>
    <w:rsid w:val="0077478B"/>
    <w:rsid w:val="00774A9F"/>
    <w:rsid w:val="007757F0"/>
    <w:rsid w:val="0077682A"/>
    <w:rsid w:val="00777CB9"/>
    <w:rsid w:val="00777D6B"/>
    <w:rsid w:val="00780349"/>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0F5F"/>
    <w:rsid w:val="007B487A"/>
    <w:rsid w:val="007B547C"/>
    <w:rsid w:val="007B57ED"/>
    <w:rsid w:val="007B694D"/>
    <w:rsid w:val="007B78CA"/>
    <w:rsid w:val="007B79C7"/>
    <w:rsid w:val="007C4449"/>
    <w:rsid w:val="007C566C"/>
    <w:rsid w:val="007D04DD"/>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09CB"/>
    <w:rsid w:val="00845036"/>
    <w:rsid w:val="0084570C"/>
    <w:rsid w:val="00845855"/>
    <w:rsid w:val="008458B4"/>
    <w:rsid w:val="0084601F"/>
    <w:rsid w:val="0084693B"/>
    <w:rsid w:val="00846F59"/>
    <w:rsid w:val="00852D64"/>
    <w:rsid w:val="00855E43"/>
    <w:rsid w:val="00856054"/>
    <w:rsid w:val="00856936"/>
    <w:rsid w:val="00856A05"/>
    <w:rsid w:val="00857DEA"/>
    <w:rsid w:val="00860385"/>
    <w:rsid w:val="0086067F"/>
    <w:rsid w:val="008607A4"/>
    <w:rsid w:val="00860AD9"/>
    <w:rsid w:val="0086467A"/>
    <w:rsid w:val="008646C6"/>
    <w:rsid w:val="008650E7"/>
    <w:rsid w:val="00870B7D"/>
    <w:rsid w:val="00873341"/>
    <w:rsid w:val="008735C3"/>
    <w:rsid w:val="0087455B"/>
    <w:rsid w:val="00874DE7"/>
    <w:rsid w:val="00875110"/>
    <w:rsid w:val="00876AAF"/>
    <w:rsid w:val="00876FF6"/>
    <w:rsid w:val="00877944"/>
    <w:rsid w:val="00877DFF"/>
    <w:rsid w:val="00880A9E"/>
    <w:rsid w:val="00880E8F"/>
    <w:rsid w:val="00882EFD"/>
    <w:rsid w:val="0088474E"/>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BCE"/>
    <w:rsid w:val="00897F70"/>
    <w:rsid w:val="008A1179"/>
    <w:rsid w:val="008A143A"/>
    <w:rsid w:val="008A27E6"/>
    <w:rsid w:val="008A2D23"/>
    <w:rsid w:val="008A3D14"/>
    <w:rsid w:val="008A4098"/>
    <w:rsid w:val="008A4BCA"/>
    <w:rsid w:val="008A6C38"/>
    <w:rsid w:val="008B0AF9"/>
    <w:rsid w:val="008B25D1"/>
    <w:rsid w:val="008B366A"/>
    <w:rsid w:val="008B3EBF"/>
    <w:rsid w:val="008B41FC"/>
    <w:rsid w:val="008B4818"/>
    <w:rsid w:val="008C24DE"/>
    <w:rsid w:val="008C27C2"/>
    <w:rsid w:val="008C3A36"/>
    <w:rsid w:val="008C489F"/>
    <w:rsid w:val="008C4D10"/>
    <w:rsid w:val="008C5C7E"/>
    <w:rsid w:val="008C6951"/>
    <w:rsid w:val="008D1FC3"/>
    <w:rsid w:val="008D386C"/>
    <w:rsid w:val="008D3893"/>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2DE3"/>
    <w:rsid w:val="00923B48"/>
    <w:rsid w:val="00927945"/>
    <w:rsid w:val="009328A7"/>
    <w:rsid w:val="00932CE8"/>
    <w:rsid w:val="009331B6"/>
    <w:rsid w:val="00933A9A"/>
    <w:rsid w:val="009351E1"/>
    <w:rsid w:val="0093590D"/>
    <w:rsid w:val="00936B7A"/>
    <w:rsid w:val="0094019E"/>
    <w:rsid w:val="00940254"/>
    <w:rsid w:val="00941C2A"/>
    <w:rsid w:val="009424A9"/>
    <w:rsid w:val="00943B49"/>
    <w:rsid w:val="00945599"/>
    <w:rsid w:val="0094563C"/>
    <w:rsid w:val="009462CA"/>
    <w:rsid w:val="00947A93"/>
    <w:rsid w:val="009500F5"/>
    <w:rsid w:val="009521ED"/>
    <w:rsid w:val="00952488"/>
    <w:rsid w:val="009546D2"/>
    <w:rsid w:val="009571A5"/>
    <w:rsid w:val="00961ADE"/>
    <w:rsid w:val="00961BF4"/>
    <w:rsid w:val="009624E3"/>
    <w:rsid w:val="009653AA"/>
    <w:rsid w:val="0097027C"/>
    <w:rsid w:val="009713DD"/>
    <w:rsid w:val="00972F8F"/>
    <w:rsid w:val="0097557A"/>
    <w:rsid w:val="00976BD8"/>
    <w:rsid w:val="00983B4B"/>
    <w:rsid w:val="009853EC"/>
    <w:rsid w:val="00986AB1"/>
    <w:rsid w:val="00986AEE"/>
    <w:rsid w:val="00986F30"/>
    <w:rsid w:val="00987076"/>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B7FC7"/>
    <w:rsid w:val="009C15A8"/>
    <w:rsid w:val="009C15FE"/>
    <w:rsid w:val="009C1EF2"/>
    <w:rsid w:val="009C2B94"/>
    <w:rsid w:val="009C63E2"/>
    <w:rsid w:val="009C7B97"/>
    <w:rsid w:val="009C7BB3"/>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0F8"/>
    <w:rsid w:val="00A02782"/>
    <w:rsid w:val="00A03E13"/>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98"/>
    <w:rsid w:val="00A408CF"/>
    <w:rsid w:val="00A40E69"/>
    <w:rsid w:val="00A4129E"/>
    <w:rsid w:val="00A416E6"/>
    <w:rsid w:val="00A42162"/>
    <w:rsid w:val="00A434D4"/>
    <w:rsid w:val="00A441C1"/>
    <w:rsid w:val="00A447B9"/>
    <w:rsid w:val="00A45B6E"/>
    <w:rsid w:val="00A4683F"/>
    <w:rsid w:val="00A47076"/>
    <w:rsid w:val="00A473E5"/>
    <w:rsid w:val="00A50626"/>
    <w:rsid w:val="00A51394"/>
    <w:rsid w:val="00A535E2"/>
    <w:rsid w:val="00A536A2"/>
    <w:rsid w:val="00A548A9"/>
    <w:rsid w:val="00A54C5D"/>
    <w:rsid w:val="00A55AFB"/>
    <w:rsid w:val="00A55F10"/>
    <w:rsid w:val="00A55F2C"/>
    <w:rsid w:val="00A563F6"/>
    <w:rsid w:val="00A57247"/>
    <w:rsid w:val="00A677BB"/>
    <w:rsid w:val="00A679E5"/>
    <w:rsid w:val="00A70ADD"/>
    <w:rsid w:val="00A731FB"/>
    <w:rsid w:val="00A7324D"/>
    <w:rsid w:val="00A7444B"/>
    <w:rsid w:val="00A74F0A"/>
    <w:rsid w:val="00A75ED2"/>
    <w:rsid w:val="00A76F10"/>
    <w:rsid w:val="00A76FB2"/>
    <w:rsid w:val="00A81604"/>
    <w:rsid w:val="00A8170D"/>
    <w:rsid w:val="00A824B5"/>
    <w:rsid w:val="00A82CFE"/>
    <w:rsid w:val="00A82F1D"/>
    <w:rsid w:val="00A837FD"/>
    <w:rsid w:val="00A846D6"/>
    <w:rsid w:val="00A85242"/>
    <w:rsid w:val="00A86FCD"/>
    <w:rsid w:val="00A90C87"/>
    <w:rsid w:val="00A91470"/>
    <w:rsid w:val="00A93684"/>
    <w:rsid w:val="00A93B13"/>
    <w:rsid w:val="00A952A4"/>
    <w:rsid w:val="00A95494"/>
    <w:rsid w:val="00A97C1E"/>
    <w:rsid w:val="00A97DBF"/>
    <w:rsid w:val="00AA2A40"/>
    <w:rsid w:val="00AA311F"/>
    <w:rsid w:val="00AA400F"/>
    <w:rsid w:val="00AA6304"/>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5EA5"/>
    <w:rsid w:val="00AD6254"/>
    <w:rsid w:val="00AE09D1"/>
    <w:rsid w:val="00AE3E9F"/>
    <w:rsid w:val="00AE6B74"/>
    <w:rsid w:val="00AE796E"/>
    <w:rsid w:val="00AE7DBD"/>
    <w:rsid w:val="00AF17E3"/>
    <w:rsid w:val="00AF41A3"/>
    <w:rsid w:val="00AF42CC"/>
    <w:rsid w:val="00AF5921"/>
    <w:rsid w:val="00AF7820"/>
    <w:rsid w:val="00B03E3A"/>
    <w:rsid w:val="00B042F2"/>
    <w:rsid w:val="00B0550A"/>
    <w:rsid w:val="00B111F7"/>
    <w:rsid w:val="00B12FB9"/>
    <w:rsid w:val="00B14048"/>
    <w:rsid w:val="00B15DCC"/>
    <w:rsid w:val="00B16AE9"/>
    <w:rsid w:val="00B16DC1"/>
    <w:rsid w:val="00B172D2"/>
    <w:rsid w:val="00B22021"/>
    <w:rsid w:val="00B23162"/>
    <w:rsid w:val="00B23B04"/>
    <w:rsid w:val="00B25910"/>
    <w:rsid w:val="00B25B9E"/>
    <w:rsid w:val="00B26C8F"/>
    <w:rsid w:val="00B27E4C"/>
    <w:rsid w:val="00B304E5"/>
    <w:rsid w:val="00B31584"/>
    <w:rsid w:val="00B32B3F"/>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56B5B"/>
    <w:rsid w:val="00B603A5"/>
    <w:rsid w:val="00B61BE1"/>
    <w:rsid w:val="00B61D65"/>
    <w:rsid w:val="00B62D2D"/>
    <w:rsid w:val="00B65C27"/>
    <w:rsid w:val="00B65E73"/>
    <w:rsid w:val="00B7035C"/>
    <w:rsid w:val="00B70AB6"/>
    <w:rsid w:val="00B743E8"/>
    <w:rsid w:val="00B7455A"/>
    <w:rsid w:val="00B7667B"/>
    <w:rsid w:val="00B773AB"/>
    <w:rsid w:val="00B8022F"/>
    <w:rsid w:val="00B820E6"/>
    <w:rsid w:val="00B832A7"/>
    <w:rsid w:val="00B83D6D"/>
    <w:rsid w:val="00B848A5"/>
    <w:rsid w:val="00B85964"/>
    <w:rsid w:val="00B91FBC"/>
    <w:rsid w:val="00B92287"/>
    <w:rsid w:val="00B9281C"/>
    <w:rsid w:val="00B950AC"/>
    <w:rsid w:val="00BA0683"/>
    <w:rsid w:val="00BA0E21"/>
    <w:rsid w:val="00BA3900"/>
    <w:rsid w:val="00BA7611"/>
    <w:rsid w:val="00BA763A"/>
    <w:rsid w:val="00BB10B6"/>
    <w:rsid w:val="00BB2624"/>
    <w:rsid w:val="00BB4777"/>
    <w:rsid w:val="00BB631F"/>
    <w:rsid w:val="00BB6767"/>
    <w:rsid w:val="00BB7728"/>
    <w:rsid w:val="00BC050F"/>
    <w:rsid w:val="00BC0976"/>
    <w:rsid w:val="00BC1429"/>
    <w:rsid w:val="00BC191D"/>
    <w:rsid w:val="00BC1B58"/>
    <w:rsid w:val="00BC1B71"/>
    <w:rsid w:val="00BC2D24"/>
    <w:rsid w:val="00BC2F25"/>
    <w:rsid w:val="00BC3A19"/>
    <w:rsid w:val="00BC676F"/>
    <w:rsid w:val="00BC69C0"/>
    <w:rsid w:val="00BC6AB0"/>
    <w:rsid w:val="00BC731B"/>
    <w:rsid w:val="00BC77D8"/>
    <w:rsid w:val="00BD03D3"/>
    <w:rsid w:val="00BD1C5C"/>
    <w:rsid w:val="00BD295F"/>
    <w:rsid w:val="00BD4868"/>
    <w:rsid w:val="00BD4FDF"/>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909"/>
    <w:rsid w:val="00C14B6F"/>
    <w:rsid w:val="00C162D9"/>
    <w:rsid w:val="00C1702B"/>
    <w:rsid w:val="00C17CB0"/>
    <w:rsid w:val="00C218B0"/>
    <w:rsid w:val="00C23962"/>
    <w:rsid w:val="00C252CD"/>
    <w:rsid w:val="00C32AE3"/>
    <w:rsid w:val="00C32C51"/>
    <w:rsid w:val="00C346FC"/>
    <w:rsid w:val="00C35CAA"/>
    <w:rsid w:val="00C3648C"/>
    <w:rsid w:val="00C408A9"/>
    <w:rsid w:val="00C4095C"/>
    <w:rsid w:val="00C43C4F"/>
    <w:rsid w:val="00C46CB9"/>
    <w:rsid w:val="00C501E7"/>
    <w:rsid w:val="00C5092B"/>
    <w:rsid w:val="00C50E1E"/>
    <w:rsid w:val="00C510DA"/>
    <w:rsid w:val="00C51AF8"/>
    <w:rsid w:val="00C52711"/>
    <w:rsid w:val="00C52A64"/>
    <w:rsid w:val="00C547C0"/>
    <w:rsid w:val="00C54FCA"/>
    <w:rsid w:val="00C5670A"/>
    <w:rsid w:val="00C56FB9"/>
    <w:rsid w:val="00C635E9"/>
    <w:rsid w:val="00C643BA"/>
    <w:rsid w:val="00C65A42"/>
    <w:rsid w:val="00C70B41"/>
    <w:rsid w:val="00C7367E"/>
    <w:rsid w:val="00C745C1"/>
    <w:rsid w:val="00C7583E"/>
    <w:rsid w:val="00C75D17"/>
    <w:rsid w:val="00C76195"/>
    <w:rsid w:val="00C765D0"/>
    <w:rsid w:val="00C80065"/>
    <w:rsid w:val="00C82413"/>
    <w:rsid w:val="00C84028"/>
    <w:rsid w:val="00C84850"/>
    <w:rsid w:val="00C85044"/>
    <w:rsid w:val="00C8570F"/>
    <w:rsid w:val="00C86331"/>
    <w:rsid w:val="00C90513"/>
    <w:rsid w:val="00C9064A"/>
    <w:rsid w:val="00C92779"/>
    <w:rsid w:val="00C92A0A"/>
    <w:rsid w:val="00C92B20"/>
    <w:rsid w:val="00C93002"/>
    <w:rsid w:val="00C937D6"/>
    <w:rsid w:val="00C954E2"/>
    <w:rsid w:val="00C964D3"/>
    <w:rsid w:val="00C968F8"/>
    <w:rsid w:val="00CA10D0"/>
    <w:rsid w:val="00CA26CB"/>
    <w:rsid w:val="00CA3D8B"/>
    <w:rsid w:val="00CA62FA"/>
    <w:rsid w:val="00CA6F3E"/>
    <w:rsid w:val="00CB17C4"/>
    <w:rsid w:val="00CB1C30"/>
    <w:rsid w:val="00CB3037"/>
    <w:rsid w:val="00CB379F"/>
    <w:rsid w:val="00CB3E81"/>
    <w:rsid w:val="00CB74EF"/>
    <w:rsid w:val="00CB7F11"/>
    <w:rsid w:val="00CB7F21"/>
    <w:rsid w:val="00CC114E"/>
    <w:rsid w:val="00CC1591"/>
    <w:rsid w:val="00CC5873"/>
    <w:rsid w:val="00CC6CB4"/>
    <w:rsid w:val="00CC6F09"/>
    <w:rsid w:val="00CD14A5"/>
    <w:rsid w:val="00CD1D4C"/>
    <w:rsid w:val="00CD38BD"/>
    <w:rsid w:val="00CD3FB6"/>
    <w:rsid w:val="00CD471C"/>
    <w:rsid w:val="00CD5099"/>
    <w:rsid w:val="00CD6C58"/>
    <w:rsid w:val="00CE3B1E"/>
    <w:rsid w:val="00CE4BCD"/>
    <w:rsid w:val="00CE735D"/>
    <w:rsid w:val="00CF30CF"/>
    <w:rsid w:val="00CF3C20"/>
    <w:rsid w:val="00CF6904"/>
    <w:rsid w:val="00D00764"/>
    <w:rsid w:val="00D01A3A"/>
    <w:rsid w:val="00D01FFB"/>
    <w:rsid w:val="00D035B3"/>
    <w:rsid w:val="00D03C72"/>
    <w:rsid w:val="00D04E5E"/>
    <w:rsid w:val="00D05469"/>
    <w:rsid w:val="00D054B5"/>
    <w:rsid w:val="00D05525"/>
    <w:rsid w:val="00D05E88"/>
    <w:rsid w:val="00D060CA"/>
    <w:rsid w:val="00D07CD2"/>
    <w:rsid w:val="00D07F03"/>
    <w:rsid w:val="00D10F0A"/>
    <w:rsid w:val="00D13035"/>
    <w:rsid w:val="00D13170"/>
    <w:rsid w:val="00D145B2"/>
    <w:rsid w:val="00D147BD"/>
    <w:rsid w:val="00D14C27"/>
    <w:rsid w:val="00D153D9"/>
    <w:rsid w:val="00D20B09"/>
    <w:rsid w:val="00D21689"/>
    <w:rsid w:val="00D22422"/>
    <w:rsid w:val="00D2298F"/>
    <w:rsid w:val="00D23870"/>
    <w:rsid w:val="00D24C1E"/>
    <w:rsid w:val="00D27DB9"/>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474F"/>
    <w:rsid w:val="00D5728B"/>
    <w:rsid w:val="00D572DE"/>
    <w:rsid w:val="00D6057F"/>
    <w:rsid w:val="00D60EAE"/>
    <w:rsid w:val="00D61E89"/>
    <w:rsid w:val="00D6318C"/>
    <w:rsid w:val="00D63C87"/>
    <w:rsid w:val="00D649A8"/>
    <w:rsid w:val="00D64E72"/>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3977"/>
    <w:rsid w:val="00D95259"/>
    <w:rsid w:val="00D975E5"/>
    <w:rsid w:val="00DA2142"/>
    <w:rsid w:val="00DA3208"/>
    <w:rsid w:val="00DA390C"/>
    <w:rsid w:val="00DA3F93"/>
    <w:rsid w:val="00DA4A0A"/>
    <w:rsid w:val="00DA62EE"/>
    <w:rsid w:val="00DA63FE"/>
    <w:rsid w:val="00DA65FA"/>
    <w:rsid w:val="00DA69DD"/>
    <w:rsid w:val="00DB1524"/>
    <w:rsid w:val="00DB3D94"/>
    <w:rsid w:val="00DC1238"/>
    <w:rsid w:val="00DC1D56"/>
    <w:rsid w:val="00DC2DA6"/>
    <w:rsid w:val="00DC2E0A"/>
    <w:rsid w:val="00DC3FC4"/>
    <w:rsid w:val="00DC4BD2"/>
    <w:rsid w:val="00DC51F3"/>
    <w:rsid w:val="00DC709A"/>
    <w:rsid w:val="00DC7E6F"/>
    <w:rsid w:val="00DC7EF8"/>
    <w:rsid w:val="00DD062C"/>
    <w:rsid w:val="00DD1B20"/>
    <w:rsid w:val="00DD2FCB"/>
    <w:rsid w:val="00DD3C03"/>
    <w:rsid w:val="00DD5CA1"/>
    <w:rsid w:val="00DE1BBE"/>
    <w:rsid w:val="00DE33B2"/>
    <w:rsid w:val="00DE3F4A"/>
    <w:rsid w:val="00DE45F3"/>
    <w:rsid w:val="00DE4655"/>
    <w:rsid w:val="00DE4BE5"/>
    <w:rsid w:val="00DE5021"/>
    <w:rsid w:val="00DE583C"/>
    <w:rsid w:val="00DE66D3"/>
    <w:rsid w:val="00DE6DFE"/>
    <w:rsid w:val="00DF2356"/>
    <w:rsid w:val="00DF3B33"/>
    <w:rsid w:val="00DF443F"/>
    <w:rsid w:val="00DF5202"/>
    <w:rsid w:val="00E01942"/>
    <w:rsid w:val="00E01B9F"/>
    <w:rsid w:val="00E03959"/>
    <w:rsid w:val="00E047C8"/>
    <w:rsid w:val="00E049C8"/>
    <w:rsid w:val="00E05C01"/>
    <w:rsid w:val="00E11E9A"/>
    <w:rsid w:val="00E13EBE"/>
    <w:rsid w:val="00E14919"/>
    <w:rsid w:val="00E14B5D"/>
    <w:rsid w:val="00E150CB"/>
    <w:rsid w:val="00E1754B"/>
    <w:rsid w:val="00E2145D"/>
    <w:rsid w:val="00E2268F"/>
    <w:rsid w:val="00E24C4A"/>
    <w:rsid w:val="00E25047"/>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5B41"/>
    <w:rsid w:val="00E66202"/>
    <w:rsid w:val="00E6649D"/>
    <w:rsid w:val="00E70BA6"/>
    <w:rsid w:val="00E70CCD"/>
    <w:rsid w:val="00E74115"/>
    <w:rsid w:val="00E75FD5"/>
    <w:rsid w:val="00E80D21"/>
    <w:rsid w:val="00E83744"/>
    <w:rsid w:val="00E847AE"/>
    <w:rsid w:val="00E85F4E"/>
    <w:rsid w:val="00E86639"/>
    <w:rsid w:val="00E90C31"/>
    <w:rsid w:val="00E91DA9"/>
    <w:rsid w:val="00E935B3"/>
    <w:rsid w:val="00E94782"/>
    <w:rsid w:val="00E95620"/>
    <w:rsid w:val="00E96B89"/>
    <w:rsid w:val="00E976A7"/>
    <w:rsid w:val="00E97AE0"/>
    <w:rsid w:val="00EA04E0"/>
    <w:rsid w:val="00EA1442"/>
    <w:rsid w:val="00EA2765"/>
    <w:rsid w:val="00EA41D5"/>
    <w:rsid w:val="00EA4FDB"/>
    <w:rsid w:val="00EB2CEC"/>
    <w:rsid w:val="00EB5264"/>
    <w:rsid w:val="00EB7E50"/>
    <w:rsid w:val="00EC0233"/>
    <w:rsid w:val="00EC131B"/>
    <w:rsid w:val="00EC186B"/>
    <w:rsid w:val="00EC371C"/>
    <w:rsid w:val="00EC40B0"/>
    <w:rsid w:val="00EC785E"/>
    <w:rsid w:val="00ED113D"/>
    <w:rsid w:val="00ED26AB"/>
    <w:rsid w:val="00ED2A94"/>
    <w:rsid w:val="00ED3C42"/>
    <w:rsid w:val="00ED4D3D"/>
    <w:rsid w:val="00ED4EC7"/>
    <w:rsid w:val="00ED674A"/>
    <w:rsid w:val="00EE0AC7"/>
    <w:rsid w:val="00EE169D"/>
    <w:rsid w:val="00EE2D57"/>
    <w:rsid w:val="00EE400B"/>
    <w:rsid w:val="00EE5773"/>
    <w:rsid w:val="00EE63E0"/>
    <w:rsid w:val="00EE6B35"/>
    <w:rsid w:val="00EE6C78"/>
    <w:rsid w:val="00EF17C0"/>
    <w:rsid w:val="00EF2B00"/>
    <w:rsid w:val="00EF301D"/>
    <w:rsid w:val="00EF4BFC"/>
    <w:rsid w:val="00EF576C"/>
    <w:rsid w:val="00EF70B2"/>
    <w:rsid w:val="00F022A0"/>
    <w:rsid w:val="00F026F5"/>
    <w:rsid w:val="00F03301"/>
    <w:rsid w:val="00F06EF5"/>
    <w:rsid w:val="00F10414"/>
    <w:rsid w:val="00F1123C"/>
    <w:rsid w:val="00F128DF"/>
    <w:rsid w:val="00F12A31"/>
    <w:rsid w:val="00F133EE"/>
    <w:rsid w:val="00F13927"/>
    <w:rsid w:val="00F15307"/>
    <w:rsid w:val="00F20F5D"/>
    <w:rsid w:val="00F21581"/>
    <w:rsid w:val="00F2205A"/>
    <w:rsid w:val="00F24408"/>
    <w:rsid w:val="00F2455F"/>
    <w:rsid w:val="00F254EC"/>
    <w:rsid w:val="00F25B04"/>
    <w:rsid w:val="00F2657C"/>
    <w:rsid w:val="00F27B94"/>
    <w:rsid w:val="00F31F45"/>
    <w:rsid w:val="00F32DB8"/>
    <w:rsid w:val="00F357D9"/>
    <w:rsid w:val="00F36F1A"/>
    <w:rsid w:val="00F37626"/>
    <w:rsid w:val="00F37FDC"/>
    <w:rsid w:val="00F41734"/>
    <w:rsid w:val="00F42110"/>
    <w:rsid w:val="00F45E66"/>
    <w:rsid w:val="00F45E6E"/>
    <w:rsid w:val="00F472FD"/>
    <w:rsid w:val="00F47314"/>
    <w:rsid w:val="00F47A14"/>
    <w:rsid w:val="00F53F6F"/>
    <w:rsid w:val="00F5491E"/>
    <w:rsid w:val="00F56129"/>
    <w:rsid w:val="00F56824"/>
    <w:rsid w:val="00F61078"/>
    <w:rsid w:val="00F61D61"/>
    <w:rsid w:val="00F62618"/>
    <w:rsid w:val="00F62ACF"/>
    <w:rsid w:val="00F64C89"/>
    <w:rsid w:val="00F65112"/>
    <w:rsid w:val="00F67241"/>
    <w:rsid w:val="00F6791D"/>
    <w:rsid w:val="00F73630"/>
    <w:rsid w:val="00F754E2"/>
    <w:rsid w:val="00F81456"/>
    <w:rsid w:val="00F81EE6"/>
    <w:rsid w:val="00F82161"/>
    <w:rsid w:val="00F8230B"/>
    <w:rsid w:val="00F8274B"/>
    <w:rsid w:val="00F829FE"/>
    <w:rsid w:val="00F82C3D"/>
    <w:rsid w:val="00F84264"/>
    <w:rsid w:val="00F84693"/>
    <w:rsid w:val="00F850B0"/>
    <w:rsid w:val="00F868AF"/>
    <w:rsid w:val="00F92676"/>
    <w:rsid w:val="00F927FE"/>
    <w:rsid w:val="00F934F3"/>
    <w:rsid w:val="00F9455F"/>
    <w:rsid w:val="00F9535F"/>
    <w:rsid w:val="00F9793C"/>
    <w:rsid w:val="00FA3E17"/>
    <w:rsid w:val="00FA46C3"/>
    <w:rsid w:val="00FA587B"/>
    <w:rsid w:val="00FA5DB6"/>
    <w:rsid w:val="00FA6727"/>
    <w:rsid w:val="00FA69A7"/>
    <w:rsid w:val="00FB1E17"/>
    <w:rsid w:val="00FB2FCD"/>
    <w:rsid w:val="00FB3060"/>
    <w:rsid w:val="00FB41D8"/>
    <w:rsid w:val="00FB42A3"/>
    <w:rsid w:val="00FB602D"/>
    <w:rsid w:val="00FC76A3"/>
    <w:rsid w:val="00FD46AD"/>
    <w:rsid w:val="00FE099C"/>
    <w:rsid w:val="00FE1BF5"/>
    <w:rsid w:val="00FE2294"/>
    <w:rsid w:val="00FE2716"/>
    <w:rsid w:val="00FE31D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75DDB"/>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BE4D70"/>
    <w:rsid w:val="00D363C6"/>
    <w:rsid w:val="00D92AC5"/>
    <w:rsid w:val="00E71C11"/>
    <w:rsid w:val="00EE3161"/>
    <w:rsid w:val="00F16503"/>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7162</Words>
  <Characters>40826</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3</cp:revision>
  <cp:lastPrinted>2021-12-17T12:17:00Z</cp:lastPrinted>
  <dcterms:created xsi:type="dcterms:W3CDTF">2023-01-11T09:26:00Z</dcterms:created>
  <dcterms:modified xsi:type="dcterms:W3CDTF">2023-01-11T09:34:00Z</dcterms:modified>
</cp:coreProperties>
</file>